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C6F9F" w:rsidRDefault="00FC6F9F" w:rsidP="00FC6F9F">
      <w:pPr>
        <w:pStyle w:val="Standard"/>
        <w:ind w:left="3345"/>
        <w:rPr>
          <w:b/>
          <w:bCs/>
        </w:rPr>
      </w:pPr>
    </w:p>
    <w:p w:rsidR="00D2441B" w:rsidRPr="005B28E6" w:rsidRDefault="00D2441B" w:rsidP="00D2441B">
      <w:pPr>
        <w:jc w:val="center"/>
        <w:rPr>
          <w:b/>
        </w:rPr>
      </w:pPr>
      <w:r w:rsidRPr="005B28E6">
        <w:rPr>
          <w:b/>
        </w:rPr>
        <w:t>REGOLAMENTO (UE) 1305/2013</w:t>
      </w:r>
    </w:p>
    <w:p w:rsidR="00D2441B" w:rsidRPr="005B28E6" w:rsidRDefault="00D2441B" w:rsidP="00D2441B">
      <w:pPr>
        <w:jc w:val="center"/>
        <w:rPr>
          <w:b/>
        </w:rPr>
      </w:pPr>
      <w:r w:rsidRPr="005B28E6">
        <w:rPr>
          <w:b/>
        </w:rPr>
        <w:t>PROGRAMMA DI SVILUPPO RURALE SICILIA 2014-2020</w:t>
      </w:r>
    </w:p>
    <w:p w:rsidR="00D2441B" w:rsidRPr="005B28E6" w:rsidRDefault="00D2441B" w:rsidP="00D2441B">
      <w:pPr>
        <w:jc w:val="center"/>
        <w:rPr>
          <w:b/>
          <w:sz w:val="44"/>
          <w:szCs w:val="44"/>
        </w:rPr>
      </w:pPr>
      <w:r w:rsidRPr="005B28E6">
        <w:rPr>
          <w:b/>
          <w:sz w:val="44"/>
          <w:szCs w:val="44"/>
        </w:rPr>
        <w:t xml:space="preserve">Piano di Azione Locale </w:t>
      </w:r>
    </w:p>
    <w:p w:rsidR="00D2441B" w:rsidRPr="005B28E6" w:rsidRDefault="00D2441B" w:rsidP="00D2441B">
      <w:pPr>
        <w:jc w:val="center"/>
        <w:rPr>
          <w:b/>
          <w:sz w:val="56"/>
          <w:szCs w:val="56"/>
        </w:rPr>
      </w:pPr>
      <w:r>
        <w:rPr>
          <w:b/>
          <w:sz w:val="56"/>
          <w:szCs w:val="56"/>
        </w:rPr>
        <w:t>GAL VALLE DEL BELICE</w:t>
      </w:r>
    </w:p>
    <w:p w:rsidR="00D2441B" w:rsidRPr="005B28E6" w:rsidRDefault="00D2441B" w:rsidP="00D2441B">
      <w:pPr>
        <w:jc w:val="center"/>
        <w:rPr>
          <w:b/>
        </w:rPr>
      </w:pPr>
    </w:p>
    <w:p w:rsidR="00D2441B" w:rsidRPr="005B28E6" w:rsidRDefault="00D2441B" w:rsidP="00D2441B">
      <w:pPr>
        <w:jc w:val="center"/>
        <w:rPr>
          <w:i/>
          <w:iCs/>
          <w:sz w:val="28"/>
          <w:szCs w:val="28"/>
        </w:rPr>
      </w:pPr>
      <w:r w:rsidRPr="005B28E6">
        <w:rPr>
          <w:i/>
          <w:iCs/>
          <w:sz w:val="28"/>
          <w:szCs w:val="28"/>
        </w:rPr>
        <w:t>MISURA/SOTTOMISURA/OPERAZIONE</w:t>
      </w:r>
    </w:p>
    <w:p w:rsidR="00D2441B" w:rsidRPr="006605E0" w:rsidRDefault="00D2441B" w:rsidP="00D2441B">
      <w:pPr>
        <w:widowControl w:val="0"/>
        <w:tabs>
          <w:tab w:val="left" w:pos="425"/>
          <w:tab w:val="left" w:pos="567"/>
        </w:tabs>
        <w:autoSpaceDE w:val="0"/>
        <w:autoSpaceDN w:val="0"/>
        <w:adjustRightInd w:val="0"/>
        <w:spacing w:after="60"/>
        <w:jc w:val="center"/>
        <w:rPr>
          <w:i/>
          <w:iCs/>
          <w:sz w:val="28"/>
          <w:szCs w:val="28"/>
        </w:rPr>
      </w:pPr>
      <w:r w:rsidRPr="006605E0">
        <w:rPr>
          <w:sz w:val="28"/>
          <w:szCs w:val="28"/>
        </w:rPr>
        <w:t>19.2 del PSR Sicilia 2014-2020 – Strategia di Sviluppo Locale di Tipo Partecipativo</w:t>
      </w:r>
    </w:p>
    <w:p w:rsidR="00D2441B" w:rsidRPr="00CF0701" w:rsidRDefault="00D2441B" w:rsidP="00D2441B">
      <w:pPr>
        <w:jc w:val="center"/>
        <w:rPr>
          <w:b/>
          <w:bCs/>
        </w:rPr>
      </w:pPr>
      <w:r w:rsidRPr="00CF0701">
        <w:rPr>
          <w:b/>
          <w:bCs/>
        </w:rPr>
        <w:t>Ambito Tematico “Turismo Sostenibile”</w:t>
      </w:r>
    </w:p>
    <w:p w:rsidR="00D2441B" w:rsidRPr="008E418A" w:rsidRDefault="00D2441B" w:rsidP="008E418A">
      <w:pPr>
        <w:jc w:val="center"/>
        <w:rPr>
          <w:b/>
          <w:bCs/>
        </w:rPr>
      </w:pPr>
      <w:r w:rsidRPr="006605E0">
        <w:rPr>
          <w:b/>
          <w:bCs/>
        </w:rPr>
        <w:t xml:space="preserve">AZIONE </w:t>
      </w:r>
      <w:proofErr w:type="gramStart"/>
      <w:r w:rsidRPr="006605E0">
        <w:rPr>
          <w:b/>
          <w:bCs/>
        </w:rPr>
        <w:t xml:space="preserve">PAL: </w:t>
      </w:r>
      <w:r w:rsidR="008E418A">
        <w:rPr>
          <w:b/>
          <w:bCs/>
        </w:rPr>
        <w:t xml:space="preserve"> </w:t>
      </w:r>
      <w:r w:rsidRPr="006605E0">
        <w:rPr>
          <w:b/>
          <w:bCs/>
        </w:rPr>
        <w:t>“</w:t>
      </w:r>
      <w:proofErr w:type="gramEnd"/>
      <w:r w:rsidR="008E418A" w:rsidRPr="008E418A">
        <w:rPr>
          <w:b/>
          <w:bCs/>
        </w:rPr>
        <w:t xml:space="preserve"> Sostegno alla creazione di infrastrutture a servizio dello sviluppo turistico</w:t>
      </w:r>
      <w:r w:rsidRPr="006605E0">
        <w:rPr>
          <w:b/>
          <w:bCs/>
        </w:rPr>
        <w:t>”</w:t>
      </w:r>
    </w:p>
    <w:p w:rsidR="00D2441B" w:rsidRPr="006605E0" w:rsidRDefault="00D2441B" w:rsidP="00D2441B">
      <w:pPr>
        <w:widowControl w:val="0"/>
        <w:tabs>
          <w:tab w:val="left" w:pos="425"/>
          <w:tab w:val="left" w:pos="567"/>
        </w:tabs>
        <w:autoSpaceDE w:val="0"/>
        <w:autoSpaceDN w:val="0"/>
        <w:adjustRightInd w:val="0"/>
        <w:spacing w:after="60"/>
        <w:jc w:val="center"/>
        <w:rPr>
          <w:b/>
          <w:i/>
          <w:iCs/>
          <w:sz w:val="28"/>
          <w:szCs w:val="28"/>
        </w:rPr>
      </w:pPr>
    </w:p>
    <w:p w:rsidR="00D2441B" w:rsidRPr="006605E0" w:rsidRDefault="00D2441B" w:rsidP="00D2441B">
      <w:pPr>
        <w:widowControl w:val="0"/>
        <w:tabs>
          <w:tab w:val="left" w:pos="425"/>
          <w:tab w:val="left" w:pos="567"/>
        </w:tabs>
        <w:autoSpaceDE w:val="0"/>
        <w:autoSpaceDN w:val="0"/>
        <w:adjustRightInd w:val="0"/>
        <w:spacing w:after="60"/>
        <w:jc w:val="center"/>
        <w:rPr>
          <w:i/>
          <w:iCs/>
          <w:sz w:val="28"/>
          <w:szCs w:val="28"/>
        </w:rPr>
      </w:pPr>
      <w:r w:rsidRPr="006605E0">
        <w:rPr>
          <w:i/>
          <w:iCs/>
          <w:sz w:val="28"/>
          <w:szCs w:val="28"/>
        </w:rPr>
        <w:t xml:space="preserve">Sottomisura di riferimento PSR Sicilia </w:t>
      </w:r>
    </w:p>
    <w:p w:rsidR="00D2441B" w:rsidRPr="006605E0" w:rsidRDefault="00D2441B" w:rsidP="00D2441B">
      <w:pPr>
        <w:widowControl w:val="0"/>
        <w:tabs>
          <w:tab w:val="left" w:pos="425"/>
          <w:tab w:val="left" w:pos="567"/>
        </w:tabs>
        <w:autoSpaceDE w:val="0"/>
        <w:autoSpaceDN w:val="0"/>
        <w:adjustRightInd w:val="0"/>
        <w:spacing w:after="60"/>
        <w:jc w:val="center"/>
        <w:rPr>
          <w:bCs/>
          <w:i/>
          <w:iCs/>
          <w:color w:val="008080"/>
          <w:sz w:val="28"/>
          <w:szCs w:val="28"/>
        </w:rPr>
      </w:pPr>
      <w:r w:rsidRPr="006605E0">
        <w:rPr>
          <w:i/>
          <w:iCs/>
          <w:sz w:val="28"/>
          <w:szCs w:val="28"/>
        </w:rPr>
        <w:t>M07.5.a “sostegno allo sviluppo e al rinnovamento dei villaggi”</w:t>
      </w:r>
    </w:p>
    <w:p w:rsidR="00D2441B" w:rsidRPr="005B28E6" w:rsidRDefault="00D2441B" w:rsidP="00D2441B">
      <w:pPr>
        <w:spacing w:line="360" w:lineRule="auto"/>
        <w:rPr>
          <w:b/>
          <w:color w:val="000000"/>
          <w:sz w:val="23"/>
        </w:rPr>
      </w:pPr>
    </w:p>
    <w:p w:rsidR="00D2441B" w:rsidRPr="005B28E6" w:rsidRDefault="00D2441B" w:rsidP="00D2441B">
      <w:pPr>
        <w:spacing w:line="360" w:lineRule="auto"/>
        <w:jc w:val="center"/>
        <w:rPr>
          <w:b/>
          <w:color w:val="000000"/>
        </w:rPr>
      </w:pPr>
      <w:r w:rsidRPr="005B28E6">
        <w:rPr>
          <w:b/>
          <w:color w:val="000000"/>
        </w:rPr>
        <w:t>ALLEGATO 1</w:t>
      </w:r>
    </w:p>
    <w:p w:rsidR="00D2441B" w:rsidRPr="005B28E6" w:rsidRDefault="00D2441B" w:rsidP="00D2441B">
      <w:pPr>
        <w:spacing w:line="360" w:lineRule="auto"/>
        <w:jc w:val="center"/>
        <w:rPr>
          <w:b/>
          <w:i/>
        </w:rPr>
      </w:pPr>
      <w:r w:rsidRPr="005B28E6">
        <w:rPr>
          <w:b/>
          <w:color w:val="000000"/>
        </w:rPr>
        <w:t>SCHEMA DI ACCORDO DI PARTENARIATO</w:t>
      </w:r>
    </w:p>
    <w:p w:rsidR="00D2441B" w:rsidRDefault="00D2441B" w:rsidP="00FC6F9F">
      <w:pPr>
        <w:pStyle w:val="Standard"/>
        <w:ind w:left="3345"/>
        <w:rPr>
          <w:b/>
          <w:bCs/>
        </w:rPr>
      </w:pPr>
    </w:p>
    <w:p w:rsidR="00D2441B" w:rsidRDefault="00D2441B">
      <w:pPr>
        <w:suppressAutoHyphens w:val="0"/>
        <w:spacing w:after="160" w:line="259" w:lineRule="auto"/>
        <w:jc w:val="left"/>
        <w:rPr>
          <w:rFonts w:ascii="Liberation Serif" w:eastAsia="Noto Sans CJK SC Regular" w:hAnsi="Liberation Serif" w:cs="Lohit Devanagari"/>
          <w:b/>
          <w:bCs/>
          <w:kern w:val="2"/>
          <w:sz w:val="24"/>
          <w:szCs w:val="24"/>
          <w:lang w:bidi="hi-IN"/>
        </w:rPr>
      </w:pPr>
      <w:r>
        <w:rPr>
          <w:b/>
          <w:bCs/>
        </w:rPr>
        <w:br w:type="page"/>
      </w:r>
    </w:p>
    <w:p w:rsidR="00D2441B" w:rsidRPr="005B28E6" w:rsidRDefault="00D2441B" w:rsidP="00D2441B">
      <w:pPr>
        <w:tabs>
          <w:tab w:val="left" w:pos="720"/>
        </w:tabs>
        <w:spacing w:before="60" w:after="180" w:line="360" w:lineRule="auto"/>
        <w:jc w:val="center"/>
        <w:rPr>
          <w:b/>
        </w:rPr>
      </w:pPr>
      <w:r w:rsidRPr="005B28E6">
        <w:rPr>
          <w:b/>
        </w:rPr>
        <w:lastRenderedPageBreak/>
        <w:t xml:space="preserve">ACCORDO DI PARTENARIATO </w:t>
      </w:r>
    </w:p>
    <w:p w:rsidR="00D2441B" w:rsidRPr="005B28E6" w:rsidRDefault="00D2441B" w:rsidP="00D2441B">
      <w:pPr>
        <w:tabs>
          <w:tab w:val="left" w:pos="720"/>
        </w:tabs>
        <w:spacing w:before="60" w:after="60" w:line="360" w:lineRule="auto"/>
        <w:rPr>
          <w:b/>
        </w:rPr>
      </w:pPr>
      <w:r w:rsidRPr="005B28E6">
        <w:rPr>
          <w:b/>
        </w:rPr>
        <w:t>Titolo del progetto: _________</w:t>
      </w:r>
      <w:r w:rsidRPr="005B28E6">
        <w:t>_____________________________________________________</w:t>
      </w:r>
    </w:p>
    <w:p w:rsidR="00D2441B" w:rsidRPr="005B28E6" w:rsidRDefault="00D2441B" w:rsidP="00D2441B">
      <w:pPr>
        <w:tabs>
          <w:tab w:val="left" w:pos="720"/>
        </w:tabs>
        <w:spacing w:before="60" w:after="180" w:line="360" w:lineRule="auto"/>
        <w:jc w:val="center"/>
        <w:rPr>
          <w:b/>
        </w:rPr>
      </w:pPr>
    </w:p>
    <w:p w:rsidR="00D2441B" w:rsidRPr="005B28E6" w:rsidRDefault="00D2441B" w:rsidP="00D2441B">
      <w:pPr>
        <w:tabs>
          <w:tab w:val="left" w:pos="720"/>
        </w:tabs>
        <w:spacing w:before="60" w:after="180" w:line="360" w:lineRule="auto"/>
        <w:rPr>
          <w:b/>
        </w:rPr>
      </w:pPr>
      <w:r w:rsidRPr="005B28E6">
        <w:t>L’anno ____il giorno ________ del mese di ____________ tra i seguenti:</w:t>
      </w:r>
    </w:p>
    <w:p w:rsidR="00D2441B" w:rsidRPr="005B28E6" w:rsidRDefault="00D2441B" w:rsidP="00D2441B">
      <w:pPr>
        <w:tabs>
          <w:tab w:val="left" w:pos="720"/>
        </w:tabs>
        <w:spacing w:before="60" w:after="180" w:line="360" w:lineRule="auto"/>
        <w:rPr>
          <w:b/>
        </w:rPr>
      </w:pPr>
      <w:r w:rsidRPr="005B28E6">
        <w:rPr>
          <w:b/>
        </w:rPr>
        <w:t>(Denominazione Partner)</w:t>
      </w:r>
      <w:r w:rsidRPr="005B28E6">
        <w:t xml:space="preserve"> ____________________________________, codice fiscale/Partita IVA/CUAA ___________________________ con sede in _____________________ (PROV.) ____, nella persona del rappresentante legale [</w:t>
      </w:r>
      <w:r w:rsidRPr="005B28E6">
        <w:rPr>
          <w:i/>
        </w:rPr>
        <w:t>se diverso da persona fisica</w:t>
      </w:r>
      <w:r w:rsidRPr="005B28E6">
        <w:t xml:space="preserve">] __________________________________, nato a ___________________ (PROV.) ____, il ___________________, di seguito denominato </w:t>
      </w:r>
      <w:r w:rsidRPr="005B28E6">
        <w:rPr>
          <w:b/>
        </w:rPr>
        <w:t>Capofila</w:t>
      </w:r>
    </w:p>
    <w:p w:rsidR="00D2441B" w:rsidRPr="005B28E6" w:rsidRDefault="00D2441B" w:rsidP="00D2441B">
      <w:pPr>
        <w:tabs>
          <w:tab w:val="left" w:pos="720"/>
        </w:tabs>
        <w:spacing w:before="60" w:after="180" w:line="360" w:lineRule="auto"/>
        <w:jc w:val="center"/>
        <w:rPr>
          <w:b/>
        </w:rPr>
      </w:pPr>
      <w:r w:rsidRPr="005B28E6">
        <w:rPr>
          <w:b/>
        </w:rPr>
        <w:t>E</w:t>
      </w:r>
    </w:p>
    <w:p w:rsidR="00D2441B" w:rsidRPr="005B28E6" w:rsidRDefault="00D2441B" w:rsidP="00D2441B">
      <w:pPr>
        <w:tabs>
          <w:tab w:val="left" w:pos="720"/>
        </w:tabs>
        <w:spacing w:before="60" w:after="180" w:line="360" w:lineRule="auto"/>
        <w:rPr>
          <w:b/>
        </w:rPr>
      </w:pPr>
      <w:r w:rsidRPr="005B28E6">
        <w:rPr>
          <w:b/>
        </w:rPr>
        <w:t>(Denominazione Partner)</w:t>
      </w:r>
      <w:r w:rsidRPr="005B28E6">
        <w:t xml:space="preserve"> ____________________________________, codice fiscale/Partita IVA/CUAA ___________________________ con sede in _____________________ (PROV.) ____, nella persona del proprio rappresentante legale [</w:t>
      </w:r>
      <w:r w:rsidRPr="005B28E6">
        <w:rPr>
          <w:i/>
        </w:rPr>
        <w:t>se diverso da persona fisica</w:t>
      </w:r>
      <w:r w:rsidRPr="005B28E6">
        <w:t xml:space="preserve">] __________________________________, nato a ___________________ (PROV.) ____, il ___________________; </w:t>
      </w:r>
    </w:p>
    <w:p w:rsidR="00D2441B" w:rsidRPr="005B28E6" w:rsidRDefault="00D2441B" w:rsidP="00D2441B">
      <w:pPr>
        <w:tabs>
          <w:tab w:val="left" w:pos="720"/>
        </w:tabs>
        <w:spacing w:before="60" w:after="180" w:line="360" w:lineRule="auto"/>
      </w:pPr>
      <w:r w:rsidRPr="005B28E6">
        <w:rPr>
          <w:b/>
        </w:rPr>
        <w:t>(Altri partner)</w:t>
      </w:r>
      <w:r w:rsidRPr="005B28E6">
        <w:t xml:space="preserve"> _____________________________</w:t>
      </w:r>
    </w:p>
    <w:p w:rsidR="00D2441B" w:rsidRPr="005B28E6" w:rsidRDefault="00D2441B" w:rsidP="00D2441B">
      <w:pPr>
        <w:tabs>
          <w:tab w:val="left" w:pos="720"/>
        </w:tabs>
        <w:spacing w:before="60" w:after="180" w:line="360" w:lineRule="auto"/>
      </w:pPr>
      <w:r w:rsidRPr="005B28E6">
        <w:t xml:space="preserve">di seguito denominati </w:t>
      </w:r>
      <w:r w:rsidRPr="005B28E6">
        <w:rPr>
          <w:b/>
        </w:rPr>
        <w:t>Partner</w:t>
      </w:r>
      <w:r w:rsidRPr="005B28E6">
        <w:t xml:space="preserve"> o, collettivamente, “</w:t>
      </w:r>
      <w:r w:rsidRPr="005B28E6">
        <w:rPr>
          <w:b/>
        </w:rPr>
        <w:t>Partenariato</w:t>
      </w:r>
      <w:r w:rsidRPr="005B28E6">
        <w:t>”</w:t>
      </w:r>
    </w:p>
    <w:p w:rsidR="00D2441B" w:rsidRPr="005B28E6" w:rsidRDefault="00D2441B" w:rsidP="00D2441B">
      <w:pPr>
        <w:tabs>
          <w:tab w:val="left" w:pos="720"/>
        </w:tabs>
        <w:spacing w:before="60" w:after="180" w:line="360" w:lineRule="auto"/>
        <w:jc w:val="center"/>
        <w:rPr>
          <w:rFonts w:eastAsia="Andale Sans UI"/>
        </w:rPr>
      </w:pPr>
      <w:r w:rsidRPr="005B28E6">
        <w:t>VISTI</w:t>
      </w:r>
    </w:p>
    <w:p w:rsidR="00D2441B" w:rsidRPr="00D2441B" w:rsidRDefault="00D2441B" w:rsidP="00D2441B">
      <w:pPr>
        <w:pStyle w:val="Standard"/>
        <w:widowControl w:val="0"/>
        <w:numPr>
          <w:ilvl w:val="0"/>
          <w:numId w:val="6"/>
        </w:numPr>
        <w:tabs>
          <w:tab w:val="clear" w:pos="644"/>
          <w:tab w:val="num" w:pos="720"/>
        </w:tabs>
        <w:autoSpaceDE w:val="0"/>
        <w:autoSpaceDN w:val="0"/>
        <w:ind w:left="720"/>
        <w:jc w:val="both"/>
        <w:rPr>
          <w:rFonts w:asciiTheme="minorHAnsi" w:eastAsia="TimesNewRomanPSMT" w:hAnsiTheme="minorHAnsi" w:cstheme="minorHAnsi"/>
          <w:color w:val="000000"/>
          <w:sz w:val="22"/>
          <w:szCs w:val="22"/>
        </w:rPr>
      </w:pPr>
      <w:r w:rsidRPr="00D2441B">
        <w:rPr>
          <w:rFonts w:asciiTheme="minorHAnsi" w:eastAsia="TimesNewRomanPSMT" w:hAnsiTheme="minorHAnsi" w:cstheme="minorHAnsi"/>
          <w:color w:val="000000"/>
          <w:sz w:val="22"/>
          <w:szCs w:val="22"/>
        </w:rPr>
        <w:t>Regolamento (UE) n. 1303/2013 del Parlamento Europeo e del Consiglio del 17 dicembre 2013 recante disposizioni comuni sul Fondo europeo di sviluppo regionale, sul Fondo sociale europeo, sul Fondo di coesione, sul Fondo europeo agricolo per lo sviluppo rurale e sul Fondo europeo per gli affari marittimi e la pesca e disposizioni generali sul Fondo europeo di sviluppo regionale, sul Fondo sociale europeo, sul Fondo di coesione e sul Fondo europeo per gli affari marittimi e la pesca, e che abroga il regolamento (CE) n. 1083/2006 del Consiglio;</w:t>
      </w:r>
    </w:p>
    <w:p w:rsidR="00D2441B" w:rsidRPr="00D2441B" w:rsidRDefault="00D2441B" w:rsidP="00D2441B">
      <w:pPr>
        <w:pStyle w:val="Standard"/>
        <w:widowControl w:val="0"/>
        <w:numPr>
          <w:ilvl w:val="0"/>
          <w:numId w:val="6"/>
        </w:numPr>
        <w:tabs>
          <w:tab w:val="clear" w:pos="644"/>
          <w:tab w:val="num" w:pos="720"/>
        </w:tabs>
        <w:autoSpaceDE w:val="0"/>
        <w:autoSpaceDN w:val="0"/>
        <w:ind w:left="720"/>
        <w:jc w:val="both"/>
        <w:rPr>
          <w:rFonts w:asciiTheme="minorHAnsi" w:eastAsia="TimesNewRomanPSMT" w:hAnsiTheme="minorHAnsi" w:cstheme="minorHAnsi"/>
          <w:color w:val="000000"/>
          <w:sz w:val="22"/>
          <w:szCs w:val="22"/>
        </w:rPr>
      </w:pPr>
      <w:r w:rsidRPr="00D2441B">
        <w:rPr>
          <w:rFonts w:asciiTheme="minorHAnsi" w:eastAsia="TimesNewRomanPSMT" w:hAnsiTheme="minorHAnsi" w:cstheme="minorHAnsi"/>
          <w:color w:val="000000"/>
          <w:sz w:val="22"/>
          <w:szCs w:val="22"/>
        </w:rPr>
        <w:t>Regolamento (UE) n. 1305/2013 del Parlamento Europeo e del Consiglio del 17 dicembre 2013 sul sostegno allo sviluppo rurale da parte del Fondo europeo agricolo per lo sviluppo rurale (FEASR) e che abroga il regolamento (CE) n. 1698/2005 del Consiglio;</w:t>
      </w:r>
    </w:p>
    <w:p w:rsidR="00D2441B" w:rsidRPr="00D2441B" w:rsidRDefault="00D2441B" w:rsidP="00D2441B">
      <w:pPr>
        <w:pStyle w:val="Standard"/>
        <w:widowControl w:val="0"/>
        <w:numPr>
          <w:ilvl w:val="0"/>
          <w:numId w:val="6"/>
        </w:numPr>
        <w:tabs>
          <w:tab w:val="clear" w:pos="644"/>
          <w:tab w:val="num" w:pos="720"/>
        </w:tabs>
        <w:autoSpaceDE w:val="0"/>
        <w:autoSpaceDN w:val="0"/>
        <w:ind w:left="720"/>
        <w:jc w:val="both"/>
        <w:rPr>
          <w:rFonts w:asciiTheme="minorHAnsi" w:eastAsia="TimesNewRomanPSMT" w:hAnsiTheme="minorHAnsi" w:cstheme="minorHAnsi"/>
          <w:color w:val="000000"/>
          <w:sz w:val="22"/>
          <w:szCs w:val="22"/>
        </w:rPr>
      </w:pPr>
      <w:r w:rsidRPr="00D2441B">
        <w:rPr>
          <w:rFonts w:asciiTheme="minorHAnsi" w:eastAsia="TimesNewRomanPSMT" w:hAnsiTheme="minorHAnsi" w:cstheme="minorHAnsi"/>
          <w:color w:val="000000"/>
          <w:sz w:val="22"/>
          <w:szCs w:val="22"/>
        </w:rPr>
        <w:t xml:space="preserve">Regolamento (UE) n. 1310/2013 del Parlamento Europeo e del Consiglio del 17 dicembre 2013 che stabilisce alcune disposizioni transitorie sul sostegno allo sviluppo rurale da parte del Fondo europeo agricolo per lo sviluppo rurale (FEASR), modifica il regolamento (UE) n. 1305/2013 del Parlamento </w:t>
      </w:r>
      <w:r w:rsidRPr="00D2441B">
        <w:rPr>
          <w:rFonts w:asciiTheme="minorHAnsi" w:eastAsia="TimesNewRomanPSMT" w:hAnsiTheme="minorHAnsi" w:cstheme="minorHAnsi"/>
          <w:color w:val="000000"/>
          <w:sz w:val="22"/>
          <w:szCs w:val="22"/>
        </w:rPr>
        <w:lastRenderedPageBreak/>
        <w:t>europeo e del Consiglio per quanto concerne le risorse e la loro distribuzione in relazione all'anno 2014 e modifica il regolamento (CE) n. 73/2009 del Consiglio e i regolamenti (UE) n. 1307/2013, (UE) n. 1306/2013 e (UE) n. 1308/2013 del Parlamento europeo e del Consiglio per quanto concerne la loro applicazione nell'anno 2014;</w:t>
      </w:r>
    </w:p>
    <w:p w:rsidR="00D2441B" w:rsidRPr="00D2441B" w:rsidRDefault="00D2441B" w:rsidP="00D2441B">
      <w:pPr>
        <w:pStyle w:val="Standard"/>
        <w:widowControl w:val="0"/>
        <w:numPr>
          <w:ilvl w:val="0"/>
          <w:numId w:val="6"/>
        </w:numPr>
        <w:tabs>
          <w:tab w:val="clear" w:pos="644"/>
          <w:tab w:val="num" w:pos="720"/>
        </w:tabs>
        <w:autoSpaceDE w:val="0"/>
        <w:autoSpaceDN w:val="0"/>
        <w:ind w:left="720"/>
        <w:jc w:val="both"/>
        <w:rPr>
          <w:rFonts w:asciiTheme="minorHAnsi" w:eastAsia="TimesNewRomanPSMT" w:hAnsiTheme="minorHAnsi" w:cstheme="minorHAnsi"/>
          <w:color w:val="000000"/>
          <w:sz w:val="22"/>
          <w:szCs w:val="22"/>
        </w:rPr>
      </w:pPr>
      <w:r w:rsidRPr="00D2441B">
        <w:rPr>
          <w:rFonts w:asciiTheme="minorHAnsi" w:eastAsia="TimesNewRomanPSMT" w:hAnsiTheme="minorHAnsi" w:cstheme="minorHAnsi"/>
          <w:color w:val="000000"/>
          <w:sz w:val="22"/>
          <w:szCs w:val="22"/>
        </w:rPr>
        <w:t>Regolamento delegato (UE) n. 807/2014 della Commissione dell’11 marzo 2014 che integra talune disposizioni del regolamento (UE) n. 1305/2013 del Parlamento europeo e del Consiglio sul sostegno allo sviluppo rurale da parte del Fondo europeo agricolo per lo sviluppo rurale (FEASR) e che introduce disposizioni transitorie;</w:t>
      </w:r>
    </w:p>
    <w:p w:rsidR="00D2441B" w:rsidRPr="00D2441B" w:rsidRDefault="00D2441B" w:rsidP="00D2441B">
      <w:pPr>
        <w:pStyle w:val="Standard"/>
        <w:widowControl w:val="0"/>
        <w:numPr>
          <w:ilvl w:val="0"/>
          <w:numId w:val="6"/>
        </w:numPr>
        <w:tabs>
          <w:tab w:val="clear" w:pos="644"/>
          <w:tab w:val="num" w:pos="720"/>
        </w:tabs>
        <w:autoSpaceDE w:val="0"/>
        <w:autoSpaceDN w:val="0"/>
        <w:ind w:left="720"/>
        <w:jc w:val="both"/>
        <w:rPr>
          <w:rFonts w:asciiTheme="minorHAnsi" w:eastAsia="TimesNewRomanPSMT" w:hAnsiTheme="minorHAnsi" w:cstheme="minorHAnsi"/>
          <w:color w:val="000000"/>
          <w:sz w:val="22"/>
          <w:szCs w:val="22"/>
        </w:rPr>
      </w:pPr>
      <w:r w:rsidRPr="00D2441B">
        <w:rPr>
          <w:rFonts w:asciiTheme="minorHAnsi" w:eastAsia="TimesNewRomanPSMT" w:hAnsiTheme="minorHAnsi" w:cstheme="minorHAnsi"/>
          <w:color w:val="000000"/>
          <w:sz w:val="22"/>
          <w:szCs w:val="22"/>
        </w:rPr>
        <w:t>Regolamento di esecuzione (UE) n. 808/2014 della Commissione del 17 luglio 2014 recante modalità di applicazione del regolamento (UE) n. 1305/2013 del Parlamento europeo e del Consiglio sul sostegno allo sviluppo rurale da parte del Fondo europeo agricolo per lo sviluppo rurale (FEASR);</w:t>
      </w:r>
    </w:p>
    <w:p w:rsidR="00D2441B" w:rsidRPr="00D2441B" w:rsidRDefault="00D2441B" w:rsidP="00D2441B">
      <w:pPr>
        <w:pStyle w:val="Paragrafoelenco"/>
        <w:numPr>
          <w:ilvl w:val="0"/>
          <w:numId w:val="6"/>
        </w:numPr>
        <w:tabs>
          <w:tab w:val="clear" w:pos="644"/>
          <w:tab w:val="num" w:pos="720"/>
        </w:tabs>
        <w:spacing w:after="0" w:line="240" w:lineRule="auto"/>
        <w:ind w:left="720"/>
        <w:rPr>
          <w:rFonts w:eastAsia="TimesNewRomanPSMT" w:cstheme="minorHAnsi"/>
          <w:color w:val="000000"/>
          <w:kern w:val="3"/>
        </w:rPr>
      </w:pPr>
      <w:r w:rsidRPr="00D2441B">
        <w:rPr>
          <w:rFonts w:eastAsia="TimesNewRomanPSMT" w:cstheme="minorHAnsi"/>
          <w:color w:val="000000"/>
          <w:kern w:val="3"/>
        </w:rPr>
        <w:t>Regolamento di esecuzione (UE) 2016/669 della Commissione del 28 aprile 2016 che modifica il regolamento di esecuzione (UE) n. 808/2014 per quanto riguarda la modifica e il contenuto dei programmi di sviluppo rurale, la pubblicità di questi programmi e i tassi di conversione in unità di bestiame adulto;</w:t>
      </w:r>
    </w:p>
    <w:p w:rsidR="00D2441B" w:rsidRPr="00D2441B" w:rsidRDefault="00D2441B" w:rsidP="00D2441B">
      <w:pPr>
        <w:pStyle w:val="Standard"/>
        <w:widowControl w:val="0"/>
        <w:numPr>
          <w:ilvl w:val="0"/>
          <w:numId w:val="6"/>
        </w:numPr>
        <w:tabs>
          <w:tab w:val="clear" w:pos="644"/>
          <w:tab w:val="num" w:pos="720"/>
        </w:tabs>
        <w:autoSpaceDE w:val="0"/>
        <w:autoSpaceDN w:val="0"/>
        <w:ind w:left="720"/>
        <w:jc w:val="both"/>
        <w:rPr>
          <w:rFonts w:asciiTheme="minorHAnsi" w:eastAsia="TimesNewRomanPSMT" w:hAnsiTheme="minorHAnsi" w:cstheme="minorHAnsi"/>
          <w:color w:val="000000"/>
          <w:sz w:val="22"/>
          <w:szCs w:val="22"/>
        </w:rPr>
      </w:pPr>
      <w:r w:rsidRPr="00D2441B">
        <w:rPr>
          <w:rFonts w:asciiTheme="minorHAnsi" w:eastAsia="TimesNewRomanPSMT" w:hAnsiTheme="minorHAnsi" w:cstheme="minorHAnsi"/>
          <w:color w:val="000000"/>
          <w:sz w:val="22"/>
          <w:szCs w:val="22"/>
        </w:rPr>
        <w:t>Regolamento di esecuzione (UE) n. 809/2014 della Commissione del 17 luglio 2014 recante modalità di applicazione del regolamento (UE) n. 1306/2013 del Parlamento europeo e del Consiglio per quanto riguarda il sistema integrato di gestione e di controllo, le misure di sviluppo rurale e la condizionalità;</w:t>
      </w:r>
    </w:p>
    <w:p w:rsidR="00D2441B" w:rsidRPr="00D2441B" w:rsidRDefault="00D2441B" w:rsidP="00D2441B">
      <w:pPr>
        <w:pStyle w:val="Standard"/>
        <w:widowControl w:val="0"/>
        <w:numPr>
          <w:ilvl w:val="0"/>
          <w:numId w:val="6"/>
        </w:numPr>
        <w:tabs>
          <w:tab w:val="clear" w:pos="644"/>
          <w:tab w:val="num" w:pos="720"/>
        </w:tabs>
        <w:autoSpaceDE w:val="0"/>
        <w:autoSpaceDN w:val="0"/>
        <w:ind w:left="720"/>
        <w:jc w:val="both"/>
        <w:rPr>
          <w:rFonts w:asciiTheme="minorHAnsi" w:eastAsia="TimesNewRomanPSMT" w:hAnsiTheme="minorHAnsi" w:cstheme="minorHAnsi"/>
          <w:color w:val="000000"/>
          <w:sz w:val="22"/>
          <w:szCs w:val="22"/>
        </w:rPr>
      </w:pPr>
      <w:r w:rsidRPr="00D2441B">
        <w:rPr>
          <w:rFonts w:asciiTheme="minorHAnsi" w:eastAsia="TimesNewRomanPSMT" w:hAnsiTheme="minorHAnsi" w:cstheme="minorHAnsi"/>
          <w:color w:val="000000"/>
          <w:sz w:val="22"/>
          <w:szCs w:val="22"/>
        </w:rPr>
        <w:t>Regolamento delegato (UE) n. 907/2014 della Commissione dell'11 marzo 2014 che integra il regolamento (UE) n. 1306/2013 del Parlamento europeo e del Consiglio per quanto riguarda gli organismi pagatori e altri organismi, la gestione finanziaria, la liquidazione dei conti, le cauzioni e l’uso dell’euro;</w:t>
      </w:r>
    </w:p>
    <w:p w:rsidR="00D2441B" w:rsidRPr="00D2441B" w:rsidRDefault="00D2441B" w:rsidP="00D2441B">
      <w:pPr>
        <w:pStyle w:val="Standard"/>
        <w:widowControl w:val="0"/>
        <w:numPr>
          <w:ilvl w:val="0"/>
          <w:numId w:val="6"/>
        </w:numPr>
        <w:tabs>
          <w:tab w:val="clear" w:pos="644"/>
          <w:tab w:val="num" w:pos="720"/>
        </w:tabs>
        <w:autoSpaceDE w:val="0"/>
        <w:autoSpaceDN w:val="0"/>
        <w:ind w:left="720"/>
        <w:jc w:val="both"/>
        <w:rPr>
          <w:rFonts w:asciiTheme="minorHAnsi" w:eastAsia="TimesNewRomanPSMT" w:hAnsiTheme="minorHAnsi" w:cstheme="minorHAnsi"/>
          <w:color w:val="000000"/>
          <w:sz w:val="22"/>
          <w:szCs w:val="22"/>
        </w:rPr>
      </w:pPr>
      <w:r w:rsidRPr="00D2441B">
        <w:rPr>
          <w:rFonts w:asciiTheme="minorHAnsi" w:eastAsia="TimesNewRomanPSMT" w:hAnsiTheme="minorHAnsi" w:cstheme="minorHAnsi"/>
          <w:color w:val="000000"/>
          <w:sz w:val="22"/>
          <w:szCs w:val="22"/>
        </w:rPr>
        <w:t>Regolamento delegato (UE) n. 908/2014 della Commissione del 6 agosto 2014 recante modalità di applicazione del regolamento (UE) n. 1306/2013 del Parlamento europeo e del Consiglio per quanto riguarda gli organismi pagatori e altri organismi, la gestione finanziaria, la liquidazione dei conti, le norme sui controlli, le cauzioni e la trasparenza;</w:t>
      </w:r>
    </w:p>
    <w:p w:rsidR="00D2441B" w:rsidRPr="00D2441B" w:rsidRDefault="00D2441B" w:rsidP="00D2441B">
      <w:pPr>
        <w:pStyle w:val="Standard"/>
        <w:widowControl w:val="0"/>
        <w:numPr>
          <w:ilvl w:val="0"/>
          <w:numId w:val="6"/>
        </w:numPr>
        <w:tabs>
          <w:tab w:val="clear" w:pos="644"/>
          <w:tab w:val="num" w:pos="720"/>
        </w:tabs>
        <w:autoSpaceDE w:val="0"/>
        <w:autoSpaceDN w:val="0"/>
        <w:ind w:left="720"/>
        <w:jc w:val="both"/>
        <w:rPr>
          <w:rFonts w:asciiTheme="minorHAnsi" w:eastAsia="TimesNewRomanPSMT" w:hAnsiTheme="minorHAnsi" w:cstheme="minorHAnsi"/>
          <w:color w:val="000000"/>
          <w:sz w:val="22"/>
          <w:szCs w:val="22"/>
        </w:rPr>
      </w:pPr>
      <w:r w:rsidRPr="00D2441B">
        <w:rPr>
          <w:rFonts w:asciiTheme="minorHAnsi" w:eastAsia="TimesNewRomanPSMT" w:hAnsiTheme="minorHAnsi" w:cstheme="minorHAnsi"/>
          <w:color w:val="000000"/>
          <w:sz w:val="22"/>
          <w:szCs w:val="22"/>
        </w:rPr>
        <w:t>Regolamento (UE) n. 702/2014 della Commissione del 25 giugno 2014 che dichiara compatibili con il mercato interno, in applicazione degli articoli 107 e 108 del trattato sul funzionamento dell'Unione europea, alcune categorie di aiuti nei settori agricolo e forestale e nelle zone rurali e che abroga il regolamento della Commissione (CE) n. 1857/2006;</w:t>
      </w:r>
    </w:p>
    <w:p w:rsidR="00D2441B" w:rsidRPr="00D2441B" w:rsidRDefault="00D2441B" w:rsidP="00D2441B">
      <w:pPr>
        <w:pStyle w:val="Standard"/>
        <w:widowControl w:val="0"/>
        <w:numPr>
          <w:ilvl w:val="0"/>
          <w:numId w:val="6"/>
        </w:numPr>
        <w:tabs>
          <w:tab w:val="clear" w:pos="644"/>
          <w:tab w:val="num" w:pos="720"/>
        </w:tabs>
        <w:autoSpaceDE w:val="0"/>
        <w:autoSpaceDN w:val="0"/>
        <w:ind w:left="720"/>
        <w:jc w:val="both"/>
        <w:rPr>
          <w:rFonts w:asciiTheme="minorHAnsi" w:eastAsia="TimesNewRomanPSMT" w:hAnsiTheme="minorHAnsi" w:cstheme="minorHAnsi"/>
          <w:color w:val="000000"/>
          <w:sz w:val="22"/>
          <w:szCs w:val="22"/>
        </w:rPr>
      </w:pPr>
      <w:r w:rsidRPr="00D2441B">
        <w:rPr>
          <w:rFonts w:asciiTheme="minorHAnsi" w:eastAsia="TimesNewRomanPSMT" w:hAnsiTheme="minorHAnsi" w:cstheme="minorHAnsi"/>
          <w:color w:val="000000"/>
          <w:sz w:val="22"/>
          <w:szCs w:val="22"/>
        </w:rPr>
        <w:t>Orientamenti dell’Unione europea per gli aiuti di Stato nei settori agricolo e forestale e nelle zone rurali 2014-2020 (2014/C 204/01);</w:t>
      </w:r>
    </w:p>
    <w:p w:rsidR="00D2441B" w:rsidRPr="00D2441B" w:rsidRDefault="00D2441B" w:rsidP="00D2441B">
      <w:pPr>
        <w:pStyle w:val="Standard"/>
        <w:widowControl w:val="0"/>
        <w:numPr>
          <w:ilvl w:val="0"/>
          <w:numId w:val="6"/>
        </w:numPr>
        <w:tabs>
          <w:tab w:val="clear" w:pos="644"/>
          <w:tab w:val="num" w:pos="720"/>
        </w:tabs>
        <w:autoSpaceDE w:val="0"/>
        <w:autoSpaceDN w:val="0"/>
        <w:ind w:left="720"/>
        <w:jc w:val="both"/>
        <w:rPr>
          <w:rFonts w:asciiTheme="minorHAnsi" w:eastAsia="TimesNewRomanPSMT" w:hAnsiTheme="minorHAnsi" w:cstheme="minorHAnsi"/>
          <w:color w:val="000000"/>
          <w:sz w:val="22"/>
          <w:szCs w:val="22"/>
        </w:rPr>
      </w:pPr>
      <w:r w:rsidRPr="00D2441B">
        <w:rPr>
          <w:rFonts w:asciiTheme="minorHAnsi" w:eastAsia="TimesNewRomanPSMT" w:hAnsiTheme="minorHAnsi" w:cstheme="minorHAnsi"/>
          <w:color w:val="000000"/>
          <w:sz w:val="22"/>
          <w:szCs w:val="22"/>
        </w:rPr>
        <w:t xml:space="preserve">Regolamento (UE) n. 1407/2013 della Commissione del 18 dicembre 2013 relativo all’applicazione degli articoli 107 e 108 del trattato sul funzionamento dell’Unione Europea agli aiuti «de </w:t>
      </w:r>
      <w:proofErr w:type="spellStart"/>
      <w:r w:rsidRPr="00D2441B">
        <w:rPr>
          <w:rFonts w:asciiTheme="minorHAnsi" w:eastAsia="TimesNewRomanPSMT" w:hAnsiTheme="minorHAnsi" w:cstheme="minorHAnsi"/>
          <w:color w:val="000000"/>
          <w:sz w:val="22"/>
          <w:szCs w:val="22"/>
        </w:rPr>
        <w:t>minimis</w:t>
      </w:r>
      <w:proofErr w:type="spellEnd"/>
      <w:r w:rsidRPr="00D2441B">
        <w:rPr>
          <w:rFonts w:asciiTheme="minorHAnsi" w:eastAsia="TimesNewRomanPSMT" w:hAnsiTheme="minorHAnsi" w:cstheme="minorHAnsi"/>
          <w:color w:val="000000"/>
          <w:sz w:val="22"/>
          <w:szCs w:val="22"/>
        </w:rPr>
        <w:t>»;</w:t>
      </w:r>
    </w:p>
    <w:p w:rsidR="00D2441B" w:rsidRPr="00D2441B" w:rsidRDefault="00D2441B" w:rsidP="00D2441B">
      <w:pPr>
        <w:pStyle w:val="Standard"/>
        <w:widowControl w:val="0"/>
        <w:numPr>
          <w:ilvl w:val="0"/>
          <w:numId w:val="6"/>
        </w:numPr>
        <w:tabs>
          <w:tab w:val="clear" w:pos="644"/>
          <w:tab w:val="num" w:pos="720"/>
        </w:tabs>
        <w:autoSpaceDE w:val="0"/>
        <w:autoSpaceDN w:val="0"/>
        <w:ind w:left="720"/>
        <w:jc w:val="both"/>
        <w:rPr>
          <w:rFonts w:asciiTheme="minorHAnsi" w:eastAsia="TimesNewRomanPSMT" w:hAnsiTheme="minorHAnsi" w:cstheme="minorHAnsi"/>
          <w:color w:val="000000"/>
          <w:sz w:val="22"/>
          <w:szCs w:val="22"/>
        </w:rPr>
      </w:pPr>
      <w:r w:rsidRPr="00D2441B">
        <w:rPr>
          <w:rFonts w:asciiTheme="minorHAnsi" w:eastAsia="TimesNewRomanPSMT" w:hAnsiTheme="minorHAnsi" w:cstheme="minorHAnsi"/>
          <w:sz w:val="22"/>
          <w:szCs w:val="22"/>
        </w:rPr>
        <w:t xml:space="preserve">Programma Sviluppo Rurale Sicilia 2014-2020 </w:t>
      </w:r>
      <w:r w:rsidRPr="00D2441B">
        <w:rPr>
          <w:rFonts w:asciiTheme="minorHAnsi" w:eastAsia="Calibri" w:hAnsiTheme="minorHAnsi" w:cstheme="minorHAnsi"/>
          <w:sz w:val="22"/>
          <w:szCs w:val="22"/>
          <w:lang w:eastAsia="en-US"/>
        </w:rPr>
        <w:t>, approvato dalla Commissione Europea con Decisione (C) 2015 n. 8403 del 24.11.2015 e adottato dalla Giunta Regionale di Governo con delibera n. 18 del 26.01.2016, successivamente modificato con decisione C(2016) n.8969 del 20/12/2016, adottato dalla giunta Regionale di Governo con delibera n. 60 del 15/02/</w:t>
      </w:r>
      <w:r w:rsidRPr="00D2441B">
        <w:rPr>
          <w:rFonts w:asciiTheme="minorHAnsi" w:eastAsia="Calibri" w:hAnsiTheme="minorHAnsi" w:cstheme="minorHAnsi"/>
          <w:color w:val="000000"/>
          <w:sz w:val="22"/>
          <w:szCs w:val="22"/>
          <w:lang w:eastAsia="en-US"/>
        </w:rPr>
        <w:t>2017, modificato con Decisione di esecuzione CE C(2017) n. 7946 del 27/11/2017 che ne approva la versione 3.1, adottato dalla Giunta Regionale di Governo con delibera n. 2 del 23 gennaio 2018, modificato con Decisione di esecuzione CE (2018) n. 615 del 30 gennaio 2018, che ne approva la versione 4.0, modificato con Decisione CE C(2018) 8342 del 03 Dicembre 2018, che ne approva la versione 5.0..</w:t>
      </w:r>
    </w:p>
    <w:p w:rsidR="00D2441B" w:rsidRPr="00D2441B" w:rsidRDefault="00D2441B" w:rsidP="00D2441B">
      <w:pPr>
        <w:pStyle w:val="Standard"/>
        <w:widowControl w:val="0"/>
        <w:numPr>
          <w:ilvl w:val="0"/>
          <w:numId w:val="6"/>
        </w:numPr>
        <w:tabs>
          <w:tab w:val="clear" w:pos="644"/>
          <w:tab w:val="num" w:pos="720"/>
        </w:tabs>
        <w:autoSpaceDE w:val="0"/>
        <w:autoSpaceDN w:val="0"/>
        <w:ind w:left="720"/>
        <w:jc w:val="both"/>
        <w:rPr>
          <w:rFonts w:asciiTheme="minorHAnsi" w:eastAsia="TimesNewRomanPSMT" w:hAnsiTheme="minorHAnsi" w:cstheme="minorHAnsi"/>
          <w:color w:val="000000"/>
          <w:sz w:val="22"/>
          <w:szCs w:val="22"/>
        </w:rPr>
      </w:pPr>
      <w:r w:rsidRPr="00D2441B">
        <w:rPr>
          <w:rFonts w:asciiTheme="minorHAnsi" w:eastAsia="TimesNewRomanPSMT" w:hAnsiTheme="minorHAnsi" w:cstheme="minorHAnsi"/>
          <w:color w:val="000000"/>
          <w:sz w:val="22"/>
          <w:szCs w:val="22"/>
        </w:rPr>
        <w:lastRenderedPageBreak/>
        <w:t>Circolare AGEA 375/UM. 2014 25 febbraio 2014 - Istruzioni operative N. 11 - Istruzioni operative per la definizione dei dati di occupazione del suolo e consistenza territoriale (Reg. UE 1306/2013, Legge 241/90, Legge 69/2009) ed aggiornamento dei dati contenuti nel Fascicolo Aziendale di competenza dell’Organismo Pagatore AGEA;</w:t>
      </w:r>
    </w:p>
    <w:p w:rsidR="00D2441B" w:rsidRPr="00D2441B" w:rsidRDefault="00D2441B" w:rsidP="00D2441B">
      <w:pPr>
        <w:pStyle w:val="Standard"/>
        <w:widowControl w:val="0"/>
        <w:numPr>
          <w:ilvl w:val="0"/>
          <w:numId w:val="6"/>
        </w:numPr>
        <w:tabs>
          <w:tab w:val="clear" w:pos="644"/>
          <w:tab w:val="num" w:pos="720"/>
        </w:tabs>
        <w:autoSpaceDE w:val="0"/>
        <w:autoSpaceDN w:val="0"/>
        <w:ind w:left="720"/>
        <w:jc w:val="both"/>
        <w:rPr>
          <w:rFonts w:asciiTheme="minorHAnsi" w:eastAsia="TimesNewRomanPSMT" w:hAnsiTheme="minorHAnsi" w:cstheme="minorHAnsi"/>
          <w:color w:val="000000"/>
          <w:sz w:val="22"/>
          <w:szCs w:val="22"/>
        </w:rPr>
      </w:pPr>
      <w:r w:rsidRPr="00D2441B">
        <w:rPr>
          <w:rFonts w:asciiTheme="minorHAnsi" w:eastAsia="TimesNewRomanPSMT" w:hAnsiTheme="minorHAnsi" w:cstheme="minorHAnsi"/>
          <w:color w:val="000000"/>
          <w:sz w:val="22"/>
          <w:szCs w:val="22"/>
        </w:rPr>
        <w:t xml:space="preserve">D.M. 15 gennaio 2015, n. 162 Decreto relativo alla semplificazione della gestione della PAC 2014-2020; </w:t>
      </w:r>
    </w:p>
    <w:p w:rsidR="00D2441B" w:rsidRPr="00D2441B" w:rsidRDefault="00D2441B" w:rsidP="00F419B6">
      <w:pPr>
        <w:pStyle w:val="Standard"/>
        <w:widowControl w:val="0"/>
        <w:numPr>
          <w:ilvl w:val="0"/>
          <w:numId w:val="6"/>
        </w:numPr>
        <w:tabs>
          <w:tab w:val="clear" w:pos="644"/>
          <w:tab w:val="num" w:pos="720"/>
        </w:tabs>
        <w:autoSpaceDE w:val="0"/>
        <w:autoSpaceDN w:val="0"/>
        <w:ind w:left="714" w:hanging="357"/>
        <w:jc w:val="both"/>
        <w:rPr>
          <w:rFonts w:asciiTheme="minorHAnsi" w:eastAsia="TimesNewRomanPSMT" w:hAnsiTheme="minorHAnsi" w:cstheme="minorHAnsi"/>
          <w:color w:val="000000"/>
          <w:sz w:val="22"/>
          <w:szCs w:val="22"/>
        </w:rPr>
      </w:pPr>
      <w:r w:rsidRPr="00D2441B">
        <w:rPr>
          <w:rFonts w:asciiTheme="minorHAnsi" w:eastAsia="TimesNewRomanPSMT" w:hAnsiTheme="minorHAnsi" w:cstheme="minorHAnsi"/>
          <w:color w:val="000000"/>
          <w:sz w:val="22"/>
          <w:szCs w:val="22"/>
        </w:rPr>
        <w:t>Circolare AGEA UMU/2015/749 del 30 aprile 2015 - Istruzioni operative n.25 - D.M. 15 gennaio 2015, n. 162 - Istruzioni operative per la costituzione ed aggiornamento del Fascicolo Aziendale, nonché definizione di talune modalità di controllo previste dal SIGC di competenza dell’Organismo Pagatore AGEA.I.</w:t>
      </w:r>
    </w:p>
    <w:p w:rsidR="00D2441B" w:rsidRPr="00D2441B" w:rsidRDefault="00D2441B" w:rsidP="00F419B6">
      <w:pPr>
        <w:pStyle w:val="Standard"/>
        <w:widowControl w:val="0"/>
        <w:numPr>
          <w:ilvl w:val="0"/>
          <w:numId w:val="6"/>
        </w:numPr>
        <w:tabs>
          <w:tab w:val="clear" w:pos="644"/>
          <w:tab w:val="num" w:pos="720"/>
        </w:tabs>
        <w:autoSpaceDE w:val="0"/>
        <w:ind w:left="714" w:hanging="357"/>
        <w:jc w:val="both"/>
        <w:rPr>
          <w:rFonts w:asciiTheme="minorHAnsi" w:hAnsiTheme="minorHAnsi" w:cstheme="minorHAnsi"/>
          <w:b/>
          <w:color w:val="000000"/>
          <w:sz w:val="22"/>
          <w:szCs w:val="22"/>
        </w:rPr>
      </w:pPr>
      <w:r w:rsidRPr="00D2441B">
        <w:rPr>
          <w:rFonts w:asciiTheme="minorHAnsi" w:hAnsiTheme="minorHAnsi" w:cstheme="minorHAnsi"/>
          <w:color w:val="000000"/>
          <w:sz w:val="22"/>
          <w:szCs w:val="22"/>
        </w:rPr>
        <w:t xml:space="preserve">Disposizioni Attuative e Procedurali per le Misure di Sviluppo Rurale non connesse alla superficie o agli animali” 2014/2020 emanate dall'Autorità di Gestione con D. D G. n. 2163 del 30/03/2016 e </w:t>
      </w:r>
      <w:proofErr w:type="spellStart"/>
      <w:proofErr w:type="gramStart"/>
      <w:r w:rsidRPr="00D2441B">
        <w:rPr>
          <w:rFonts w:asciiTheme="minorHAnsi" w:hAnsiTheme="minorHAnsi" w:cstheme="minorHAnsi"/>
          <w:color w:val="000000"/>
          <w:sz w:val="22"/>
          <w:szCs w:val="22"/>
        </w:rPr>
        <w:t>s.m.i.</w:t>
      </w:r>
      <w:proofErr w:type="spellEnd"/>
      <w:r w:rsidRPr="00D2441B">
        <w:rPr>
          <w:rFonts w:asciiTheme="minorHAnsi" w:hAnsiTheme="minorHAnsi" w:cstheme="minorHAnsi"/>
          <w:color w:val="000000"/>
          <w:sz w:val="22"/>
          <w:szCs w:val="22"/>
        </w:rPr>
        <w:t>.</w:t>
      </w:r>
      <w:proofErr w:type="gramEnd"/>
    </w:p>
    <w:p w:rsidR="008E418A" w:rsidRPr="008E418A" w:rsidRDefault="008E418A" w:rsidP="00F419B6">
      <w:pPr>
        <w:pStyle w:val="Standard"/>
        <w:widowControl w:val="0"/>
        <w:numPr>
          <w:ilvl w:val="0"/>
          <w:numId w:val="6"/>
        </w:numPr>
        <w:tabs>
          <w:tab w:val="clear" w:pos="644"/>
          <w:tab w:val="num" w:pos="720"/>
        </w:tabs>
        <w:autoSpaceDE w:val="0"/>
        <w:ind w:left="714" w:hanging="357"/>
        <w:jc w:val="both"/>
        <w:rPr>
          <w:rFonts w:asciiTheme="minorHAnsi" w:hAnsiTheme="minorHAnsi" w:cstheme="minorHAnsi"/>
          <w:color w:val="000000"/>
          <w:sz w:val="22"/>
          <w:szCs w:val="22"/>
        </w:rPr>
      </w:pPr>
      <w:r w:rsidRPr="008E418A">
        <w:rPr>
          <w:rFonts w:asciiTheme="minorHAnsi" w:hAnsiTheme="minorHAnsi" w:cstheme="minorHAnsi"/>
          <w:color w:val="000000"/>
          <w:sz w:val="22"/>
          <w:szCs w:val="22"/>
        </w:rPr>
        <w:t xml:space="preserve">DDG n. 2921 del 09/10/2017 del Dipartimento Regionale dell’Agricoltura di approvazione del Piano d’Azione Locale (PAL) della Strategie di Sviluppo Locale di Tipo Partecipativo del GAL Valle Del </w:t>
      </w:r>
      <w:proofErr w:type="spellStart"/>
      <w:r w:rsidRPr="008E418A">
        <w:rPr>
          <w:rFonts w:asciiTheme="minorHAnsi" w:hAnsiTheme="minorHAnsi" w:cstheme="minorHAnsi"/>
          <w:color w:val="000000"/>
          <w:sz w:val="22"/>
          <w:szCs w:val="22"/>
        </w:rPr>
        <w:t>Belìce</w:t>
      </w:r>
      <w:proofErr w:type="spellEnd"/>
      <w:r w:rsidRPr="008E418A">
        <w:rPr>
          <w:rFonts w:asciiTheme="minorHAnsi" w:hAnsiTheme="minorHAnsi" w:cstheme="minorHAnsi"/>
          <w:color w:val="000000"/>
          <w:sz w:val="22"/>
          <w:szCs w:val="22"/>
        </w:rPr>
        <w:t xml:space="preserve"> “Valle del </w:t>
      </w:r>
      <w:proofErr w:type="spellStart"/>
      <w:r w:rsidRPr="008E418A">
        <w:rPr>
          <w:rFonts w:asciiTheme="minorHAnsi" w:hAnsiTheme="minorHAnsi" w:cstheme="minorHAnsi"/>
          <w:color w:val="000000"/>
          <w:sz w:val="22"/>
          <w:szCs w:val="22"/>
        </w:rPr>
        <w:t>Belìce</w:t>
      </w:r>
      <w:proofErr w:type="spellEnd"/>
      <w:r w:rsidRPr="008E418A">
        <w:rPr>
          <w:rFonts w:asciiTheme="minorHAnsi" w:hAnsiTheme="minorHAnsi" w:cstheme="minorHAnsi"/>
          <w:color w:val="000000"/>
          <w:sz w:val="22"/>
          <w:szCs w:val="22"/>
        </w:rPr>
        <w:t xml:space="preserve"> 2020” per le azioni relative al Fondo FEASR e il relativo Piano Finanziario; </w:t>
      </w:r>
    </w:p>
    <w:p w:rsidR="00F419B6" w:rsidRDefault="00D2441B" w:rsidP="00F419B6">
      <w:pPr>
        <w:widowControl w:val="0"/>
        <w:numPr>
          <w:ilvl w:val="0"/>
          <w:numId w:val="6"/>
        </w:numPr>
        <w:tabs>
          <w:tab w:val="clear" w:pos="644"/>
          <w:tab w:val="num" w:pos="720"/>
        </w:tabs>
        <w:suppressAutoHyphens w:val="0"/>
        <w:autoSpaceDE w:val="0"/>
        <w:autoSpaceDN w:val="0"/>
        <w:spacing w:after="0"/>
        <w:ind w:left="714" w:hanging="357"/>
        <w:rPr>
          <w:rFonts w:asciiTheme="minorHAnsi" w:hAnsiTheme="minorHAnsi" w:cstheme="minorHAnsi"/>
          <w:color w:val="000000"/>
          <w:kern w:val="1"/>
          <w:lang w:eastAsia="ar-SA"/>
        </w:rPr>
      </w:pPr>
      <w:r w:rsidRPr="00F419B6">
        <w:rPr>
          <w:rFonts w:asciiTheme="minorHAnsi" w:hAnsiTheme="minorHAnsi" w:cstheme="minorHAnsi"/>
          <w:color w:val="000000"/>
          <w:kern w:val="1"/>
          <w:lang w:eastAsia="ar-SA"/>
        </w:rPr>
        <w:t>D.M. n. 1867 del 18 gennaio 2018 pubblicato nel S.O. n. 1 della G.U.R.I. n. 80 del 06/04/2018 relativo alla disciplina del regime di condizionalità ai sensi del Reg. UE 1306/2013 e alle riduzioni ed esclusioni per inadempienza dei beneficiari;</w:t>
      </w:r>
    </w:p>
    <w:p w:rsidR="00D2441B" w:rsidRPr="00F419B6" w:rsidRDefault="00D2441B" w:rsidP="00F419B6">
      <w:pPr>
        <w:widowControl w:val="0"/>
        <w:numPr>
          <w:ilvl w:val="0"/>
          <w:numId w:val="6"/>
        </w:numPr>
        <w:tabs>
          <w:tab w:val="clear" w:pos="644"/>
          <w:tab w:val="num" w:pos="720"/>
        </w:tabs>
        <w:suppressAutoHyphens w:val="0"/>
        <w:autoSpaceDE w:val="0"/>
        <w:autoSpaceDN w:val="0"/>
        <w:spacing w:after="0"/>
        <w:ind w:left="714" w:hanging="357"/>
        <w:rPr>
          <w:rFonts w:asciiTheme="minorHAnsi" w:hAnsiTheme="minorHAnsi" w:cstheme="minorHAnsi"/>
          <w:color w:val="000000"/>
          <w:kern w:val="1"/>
          <w:lang w:eastAsia="ar-SA"/>
        </w:rPr>
      </w:pPr>
      <w:r w:rsidRPr="00F419B6">
        <w:rPr>
          <w:rFonts w:asciiTheme="minorHAnsi" w:hAnsiTheme="minorHAnsi" w:cstheme="minorHAnsi"/>
          <w:color w:val="000000"/>
          <w:kern w:val="1"/>
          <w:lang w:eastAsia="ar-SA"/>
        </w:rPr>
        <w:t xml:space="preserve">Convenzione stipulata in data </w:t>
      </w:r>
      <w:r w:rsidR="00AA5FB1" w:rsidRPr="00F419B6">
        <w:rPr>
          <w:rFonts w:asciiTheme="minorHAnsi" w:hAnsiTheme="minorHAnsi" w:cstheme="minorHAnsi"/>
          <w:color w:val="000000"/>
          <w:kern w:val="1"/>
          <w:lang w:eastAsia="ar-SA"/>
        </w:rPr>
        <w:t>06</w:t>
      </w:r>
      <w:r w:rsidRPr="00F419B6">
        <w:rPr>
          <w:rFonts w:asciiTheme="minorHAnsi" w:hAnsiTheme="minorHAnsi" w:cstheme="minorHAnsi"/>
          <w:color w:val="000000"/>
          <w:kern w:val="1"/>
          <w:lang w:eastAsia="ar-SA"/>
        </w:rPr>
        <w:t>/0</w:t>
      </w:r>
      <w:r w:rsidR="00AA5FB1" w:rsidRPr="00F419B6">
        <w:rPr>
          <w:rFonts w:asciiTheme="minorHAnsi" w:hAnsiTheme="minorHAnsi" w:cstheme="minorHAnsi"/>
          <w:color w:val="000000"/>
          <w:kern w:val="1"/>
          <w:lang w:eastAsia="ar-SA"/>
        </w:rPr>
        <w:t>3</w:t>
      </w:r>
      <w:r w:rsidRPr="00F419B6">
        <w:rPr>
          <w:rFonts w:asciiTheme="minorHAnsi" w:hAnsiTheme="minorHAnsi" w:cstheme="minorHAnsi"/>
          <w:color w:val="000000"/>
          <w:kern w:val="1"/>
          <w:lang w:eastAsia="ar-SA"/>
        </w:rPr>
        <w:t xml:space="preserve">/2018 tra il GAL Valle Del </w:t>
      </w:r>
      <w:proofErr w:type="spellStart"/>
      <w:r w:rsidRPr="00F419B6">
        <w:rPr>
          <w:rFonts w:asciiTheme="minorHAnsi" w:hAnsiTheme="minorHAnsi" w:cstheme="minorHAnsi"/>
          <w:color w:val="000000"/>
          <w:kern w:val="1"/>
          <w:lang w:eastAsia="ar-SA"/>
        </w:rPr>
        <w:t>Belìce</w:t>
      </w:r>
      <w:proofErr w:type="spellEnd"/>
      <w:r w:rsidRPr="00F419B6">
        <w:rPr>
          <w:rFonts w:asciiTheme="minorHAnsi" w:hAnsiTheme="minorHAnsi" w:cstheme="minorHAnsi"/>
          <w:color w:val="000000"/>
          <w:kern w:val="1"/>
          <w:lang w:eastAsia="ar-SA"/>
        </w:rPr>
        <w:t xml:space="preserve"> e la Regione Siciliana, con la quale il GAL è stato designato organismo intermedio per la gestione del CLLD (Community Led Local Development) nell’ambito del PSR Sicilia 2014/2020 e per la realizzazione, monitoraggio e valutazione delle azioni ed operazione descritte nella Strategia di Sviluppo Locale di Tipo Partecipativo (SSLTP) e nel Piano di Azione Locale (PAL) Valle del </w:t>
      </w:r>
      <w:proofErr w:type="spellStart"/>
      <w:r w:rsidRPr="00F419B6">
        <w:rPr>
          <w:rFonts w:asciiTheme="minorHAnsi" w:hAnsiTheme="minorHAnsi" w:cstheme="minorHAnsi"/>
          <w:color w:val="000000"/>
          <w:kern w:val="1"/>
          <w:lang w:eastAsia="ar-SA"/>
        </w:rPr>
        <w:t>Belìce</w:t>
      </w:r>
      <w:proofErr w:type="spellEnd"/>
      <w:r w:rsidRPr="00F419B6">
        <w:rPr>
          <w:rFonts w:asciiTheme="minorHAnsi" w:hAnsiTheme="minorHAnsi" w:cstheme="minorHAnsi"/>
          <w:color w:val="000000"/>
          <w:kern w:val="1"/>
          <w:lang w:eastAsia="ar-SA"/>
        </w:rPr>
        <w:t xml:space="preserve"> 2020;</w:t>
      </w:r>
    </w:p>
    <w:p w:rsidR="00D2441B" w:rsidRPr="00D2441B" w:rsidRDefault="00D2441B" w:rsidP="00F419B6">
      <w:pPr>
        <w:numPr>
          <w:ilvl w:val="0"/>
          <w:numId w:val="6"/>
        </w:numPr>
        <w:tabs>
          <w:tab w:val="clear" w:pos="644"/>
          <w:tab w:val="num" w:pos="720"/>
        </w:tabs>
        <w:suppressAutoHyphens w:val="0"/>
        <w:autoSpaceDN w:val="0"/>
        <w:spacing w:after="0"/>
        <w:ind w:left="714" w:hanging="357"/>
        <w:rPr>
          <w:color w:val="000000"/>
          <w:kern w:val="1"/>
          <w:lang w:eastAsia="ar-SA"/>
        </w:rPr>
      </w:pPr>
      <w:r w:rsidRPr="005B28E6">
        <w:rPr>
          <w:color w:val="000000"/>
          <w:kern w:val="1"/>
          <w:lang w:eastAsia="ar-SA"/>
        </w:rPr>
        <w:t>Linee Guida per esaltare il valore aggiunto dello strumento CLLD PSR/FEASR-PO/FESR SICILIA 2014/2020, allegato A al D.D.G. n. 3793 del 27.12.2018</w:t>
      </w:r>
    </w:p>
    <w:p w:rsidR="00D2441B" w:rsidRPr="005B28E6" w:rsidRDefault="00D2441B" w:rsidP="00D2441B">
      <w:pPr>
        <w:pStyle w:val="Standard"/>
        <w:autoSpaceDE w:val="0"/>
        <w:ind w:left="720"/>
        <w:jc w:val="both"/>
        <w:rPr>
          <w:color w:val="000000"/>
        </w:rPr>
      </w:pPr>
    </w:p>
    <w:p w:rsidR="00D2441B" w:rsidRPr="005B28E6" w:rsidRDefault="00D2441B" w:rsidP="00D2441B">
      <w:pPr>
        <w:pStyle w:val="Standard"/>
        <w:autoSpaceDE w:val="0"/>
        <w:ind w:left="720"/>
        <w:jc w:val="both"/>
      </w:pPr>
    </w:p>
    <w:p w:rsidR="00D2441B" w:rsidRDefault="00D2441B" w:rsidP="00D2441B">
      <w:pPr>
        <w:pStyle w:val="Standard"/>
        <w:autoSpaceDE w:val="0"/>
        <w:jc w:val="both"/>
        <w:rPr>
          <w:b/>
        </w:rPr>
      </w:pPr>
      <w:r w:rsidRPr="005B28E6">
        <w:rPr>
          <w:b/>
        </w:rPr>
        <w:t>PREMESSO CHE</w:t>
      </w:r>
    </w:p>
    <w:p w:rsidR="00D2441B" w:rsidRPr="005B28E6" w:rsidRDefault="00D2441B" w:rsidP="00D2441B">
      <w:pPr>
        <w:pStyle w:val="Standard"/>
        <w:autoSpaceDE w:val="0"/>
        <w:jc w:val="both"/>
      </w:pPr>
    </w:p>
    <w:p w:rsidR="00D2441B" w:rsidRPr="009D277D" w:rsidRDefault="00D2441B" w:rsidP="00D2441B">
      <w:pPr>
        <w:widowControl w:val="0"/>
        <w:numPr>
          <w:ilvl w:val="0"/>
          <w:numId w:val="2"/>
        </w:numPr>
        <w:tabs>
          <w:tab w:val="left" w:pos="284"/>
        </w:tabs>
        <w:overflowPunct w:val="0"/>
        <w:autoSpaceDE w:val="0"/>
        <w:spacing w:after="120"/>
        <w:ind w:left="283" w:hanging="215"/>
        <w:textAlignment w:val="baseline"/>
      </w:pPr>
      <w:r w:rsidRPr="009D277D">
        <w:t xml:space="preserve">coerentemente con le indicazioni della Commissione europea contenute nelle “Linee guida sull’ammissibilità delle spese relative allo sviluppo rurale 2014-2020” (versione aggiornata Dicembre 2014) e con quanto stabilito nel bando pubblico dell’azione  PAL </w:t>
      </w:r>
      <w:r w:rsidRPr="009D277D">
        <w:rPr>
          <w:b/>
          <w:bCs/>
        </w:rPr>
        <w:t>“</w:t>
      </w:r>
      <w:r w:rsidR="009D277D" w:rsidRPr="009D277D">
        <w:rPr>
          <w:b/>
          <w:bCs/>
        </w:rPr>
        <w:t>Sostegno alla creazione di infrastrutture a servizio dello sviluppo turistico</w:t>
      </w:r>
      <w:r w:rsidRPr="009D277D">
        <w:rPr>
          <w:b/>
          <w:bCs/>
        </w:rPr>
        <w:t xml:space="preserve">” </w:t>
      </w:r>
      <w:r w:rsidRPr="009D277D">
        <w:rPr>
          <w:bCs/>
        </w:rPr>
        <w:t xml:space="preserve">del GAL Valle Del </w:t>
      </w:r>
      <w:proofErr w:type="spellStart"/>
      <w:r w:rsidRPr="009D277D">
        <w:rPr>
          <w:bCs/>
        </w:rPr>
        <w:t>Belìce</w:t>
      </w:r>
      <w:proofErr w:type="spellEnd"/>
      <w:r w:rsidRPr="009D277D">
        <w:t>, coloro che intendono partecipare al predetto avviso pubblico, costituiti sottoforma di parten</w:t>
      </w:r>
      <w:bookmarkStart w:id="0" w:name="_GoBack"/>
      <w:bookmarkEnd w:id="0"/>
      <w:r w:rsidRPr="009D277D">
        <w:t>ariato pubblico-privato,  sono tenuti a disciplinare i rapporti fra loro tramite la sottoscrizione di uno specifico accordo;</w:t>
      </w:r>
    </w:p>
    <w:p w:rsidR="00D2441B" w:rsidRPr="00CF1C39" w:rsidRDefault="00D2441B" w:rsidP="00D2441B">
      <w:pPr>
        <w:widowControl w:val="0"/>
        <w:numPr>
          <w:ilvl w:val="0"/>
          <w:numId w:val="2"/>
        </w:numPr>
        <w:tabs>
          <w:tab w:val="left" w:pos="284"/>
        </w:tabs>
        <w:overflowPunct w:val="0"/>
        <w:autoSpaceDE w:val="0"/>
        <w:spacing w:after="120"/>
        <w:ind w:left="283" w:hanging="215"/>
        <w:textAlignment w:val="baseline"/>
        <w:rPr>
          <w:color w:val="000000"/>
        </w:rPr>
      </w:pPr>
      <w:r w:rsidRPr="00CF1C39">
        <w:t xml:space="preserve">i sottoscrittori del presente accordo intendono presentare una domanda di sostegno nell’ambito del bando pubblico relativo </w:t>
      </w:r>
      <w:r w:rsidR="00D14E9D" w:rsidRPr="00CF1C39">
        <w:t>all’azione PAL</w:t>
      </w:r>
      <w:r w:rsidRPr="00CF1C39">
        <w:t xml:space="preserve"> </w:t>
      </w:r>
      <w:r w:rsidR="009D277D" w:rsidRPr="00CF1C39">
        <w:rPr>
          <w:b/>
          <w:bCs/>
        </w:rPr>
        <w:t>“Sostegno alla creazione di infrastrutture a servizio dello sviluppo turistico”</w:t>
      </w:r>
      <w:r w:rsidRPr="00CF1C39">
        <w:rPr>
          <w:b/>
          <w:bCs/>
        </w:rPr>
        <w:t xml:space="preserve">” </w:t>
      </w:r>
      <w:r w:rsidRPr="00CF1C39">
        <w:rPr>
          <w:bCs/>
        </w:rPr>
        <w:t xml:space="preserve">del GAL Valle Del </w:t>
      </w:r>
      <w:proofErr w:type="spellStart"/>
      <w:r w:rsidRPr="00CF1C39">
        <w:rPr>
          <w:bCs/>
        </w:rPr>
        <w:t>Belìce</w:t>
      </w:r>
      <w:proofErr w:type="spellEnd"/>
      <w:r w:rsidRPr="00CF1C39">
        <w:t>;</w:t>
      </w:r>
    </w:p>
    <w:p w:rsidR="00D2441B" w:rsidRPr="00CF1C39" w:rsidRDefault="00D2441B" w:rsidP="00D2441B">
      <w:pPr>
        <w:widowControl w:val="0"/>
        <w:numPr>
          <w:ilvl w:val="0"/>
          <w:numId w:val="2"/>
        </w:numPr>
        <w:tabs>
          <w:tab w:val="left" w:pos="284"/>
        </w:tabs>
        <w:overflowPunct w:val="0"/>
        <w:autoSpaceDE w:val="0"/>
        <w:spacing w:after="120"/>
        <w:ind w:left="283" w:hanging="215"/>
        <w:textAlignment w:val="baseline"/>
      </w:pPr>
      <w:r w:rsidRPr="00CF1C39">
        <w:lastRenderedPageBreak/>
        <w:t xml:space="preserve">i sottoscrittori dell’accordo intendono col presente atto formalizzare e disciplinare i reciproci impegni, compiti e responsabilità in relazione alla partecipazione al bando pubblico di attuazione dell’azione PAL </w:t>
      </w:r>
      <w:r w:rsidR="009D277D" w:rsidRPr="00CF1C39">
        <w:rPr>
          <w:b/>
          <w:bCs/>
        </w:rPr>
        <w:t>“Sostegno alla creazione di infrastrutture a servizio dello sviluppo turistico”</w:t>
      </w:r>
      <w:r w:rsidRPr="00CF1C39">
        <w:rPr>
          <w:b/>
          <w:bCs/>
        </w:rPr>
        <w:t xml:space="preserve">” </w:t>
      </w:r>
      <w:r w:rsidRPr="00CF1C39">
        <w:rPr>
          <w:bCs/>
        </w:rPr>
        <w:t xml:space="preserve">del GAL Valle Del </w:t>
      </w:r>
      <w:proofErr w:type="spellStart"/>
      <w:r w:rsidRPr="00CF1C39">
        <w:rPr>
          <w:bCs/>
        </w:rPr>
        <w:t>Belìce</w:t>
      </w:r>
      <w:proofErr w:type="spellEnd"/>
      <w:r w:rsidRPr="00CF1C39">
        <w:t>, nonché individuare tra loro un soggetto Capofila al quale conferire mandato con rappresentanza.</w:t>
      </w:r>
    </w:p>
    <w:p w:rsidR="00D2441B" w:rsidRPr="005B28E6" w:rsidRDefault="00D2441B" w:rsidP="00D2441B">
      <w:pPr>
        <w:tabs>
          <w:tab w:val="left" w:pos="720"/>
        </w:tabs>
        <w:spacing w:after="120"/>
        <w:rPr>
          <w:b/>
        </w:rPr>
      </w:pPr>
      <w:r w:rsidRPr="005B28E6">
        <w:t>Tutto ciò premesso, le parti convengono e stipulano quanto segue:  </w:t>
      </w:r>
    </w:p>
    <w:p w:rsidR="00D2441B" w:rsidRPr="005B28E6" w:rsidRDefault="00D2441B" w:rsidP="00D2441B">
      <w:pPr>
        <w:tabs>
          <w:tab w:val="left" w:pos="720"/>
        </w:tabs>
        <w:spacing w:before="60" w:after="180"/>
        <w:jc w:val="center"/>
      </w:pPr>
      <w:bookmarkStart w:id="1" w:name="_DV_M33"/>
      <w:bookmarkStart w:id="2" w:name="_DV_M29"/>
      <w:bookmarkEnd w:id="1"/>
      <w:bookmarkEnd w:id="2"/>
      <w:r w:rsidRPr="005B28E6">
        <w:rPr>
          <w:b/>
        </w:rPr>
        <w:t xml:space="preserve">ARTICOLO 1 – ASSUNZIONE DELLE PREMESSE </w:t>
      </w:r>
    </w:p>
    <w:p w:rsidR="00D2441B" w:rsidRPr="005B28E6" w:rsidRDefault="00D2441B" w:rsidP="00D2441B">
      <w:pPr>
        <w:tabs>
          <w:tab w:val="left" w:pos="720"/>
        </w:tabs>
        <w:spacing w:after="120"/>
        <w:rPr>
          <w:b/>
        </w:rPr>
      </w:pPr>
      <w:r w:rsidRPr="005B28E6">
        <w:t>Le premesse fanno parte integrante e sostanziale del presente Accordo.</w:t>
      </w:r>
    </w:p>
    <w:p w:rsidR="00D2441B" w:rsidRPr="005B28E6" w:rsidRDefault="00D2441B" w:rsidP="00D2441B">
      <w:pPr>
        <w:tabs>
          <w:tab w:val="left" w:pos="720"/>
        </w:tabs>
        <w:spacing w:before="120" w:after="120"/>
        <w:jc w:val="center"/>
      </w:pPr>
      <w:r w:rsidRPr="005B28E6">
        <w:rPr>
          <w:b/>
        </w:rPr>
        <w:t>ARTICOLO 2 – OGGETTO</w:t>
      </w:r>
    </w:p>
    <w:p w:rsidR="00D2441B" w:rsidRPr="005B28E6" w:rsidRDefault="00D2441B" w:rsidP="00D2441B">
      <w:pPr>
        <w:tabs>
          <w:tab w:val="left" w:pos="720"/>
        </w:tabs>
        <w:spacing w:after="120"/>
      </w:pPr>
      <w:r w:rsidRPr="005B28E6">
        <w:t>Il presente accordo definisce i rapport</w:t>
      </w:r>
      <w:r>
        <w:t>i</w:t>
      </w:r>
      <w:r w:rsidRPr="005B28E6">
        <w:t xml:space="preserve"> tra i soggetti partner, individuando i reciproci compiti e responsabilità ai fini della partecipazione al bando dell’azione </w:t>
      </w:r>
      <w:proofErr w:type="spellStart"/>
      <w:r w:rsidRPr="00CF1C39">
        <w:t>Gal</w:t>
      </w:r>
      <w:proofErr w:type="spellEnd"/>
      <w:r w:rsidRPr="00CF1C39">
        <w:t xml:space="preserve"> </w:t>
      </w:r>
      <w:r w:rsidR="009D277D" w:rsidRPr="00CF1C39">
        <w:rPr>
          <w:b/>
          <w:bCs/>
        </w:rPr>
        <w:t>“Sostegno alla creazione di infrastrutture a servizio dello sviluppo turistico”</w:t>
      </w:r>
      <w:r w:rsidRPr="00CF1C39">
        <w:t xml:space="preserve"> Misura 19.2 del PSR Sicilia 2014/2020.</w:t>
      </w:r>
    </w:p>
    <w:p w:rsidR="00D2441B" w:rsidRPr="005B28E6" w:rsidRDefault="00D2441B" w:rsidP="00D2441B">
      <w:pPr>
        <w:tabs>
          <w:tab w:val="left" w:pos="720"/>
        </w:tabs>
        <w:spacing w:before="120" w:after="120"/>
        <w:jc w:val="center"/>
      </w:pPr>
      <w:r w:rsidRPr="005B28E6">
        <w:rPr>
          <w:b/>
        </w:rPr>
        <w:t>ARTICOLO 3 – DURATA</w:t>
      </w:r>
    </w:p>
    <w:p w:rsidR="00D2441B" w:rsidRPr="009D277D" w:rsidRDefault="00D2441B" w:rsidP="00D2441B">
      <w:pPr>
        <w:tabs>
          <w:tab w:val="left" w:pos="720"/>
        </w:tabs>
        <w:spacing w:after="120"/>
      </w:pPr>
      <w:r w:rsidRPr="005B28E6">
        <w:t xml:space="preserve">Il presente atto impegna le parti dalla data di stipula dello stesso e cesserà ogni effetto alla data di estinzione </w:t>
      </w:r>
      <w:r w:rsidRPr="009D277D">
        <w:t xml:space="preserve">di tutte le obbligazioni assunte con la partecipazione al bando, fatti salvi eventuali obblighi relativi a riservatezza e doveri di collaborazione, scambio di informazioni e rendicontazioni necessarie per il GAL Valle Del </w:t>
      </w:r>
      <w:proofErr w:type="spellStart"/>
      <w:r w:rsidRPr="009D277D">
        <w:t>Belìce</w:t>
      </w:r>
      <w:proofErr w:type="spellEnd"/>
      <w:r w:rsidRPr="009D277D">
        <w:t>.  </w:t>
      </w:r>
    </w:p>
    <w:p w:rsidR="00D2441B" w:rsidRPr="009D277D" w:rsidRDefault="00D2441B" w:rsidP="00D2441B">
      <w:pPr>
        <w:tabs>
          <w:tab w:val="left" w:pos="720"/>
        </w:tabs>
        <w:spacing w:after="120"/>
      </w:pPr>
      <w:r w:rsidRPr="009D277D">
        <w:t xml:space="preserve">Il presente accordo decadrà nel caso in cui la domanda di sostegno che sarà presentata nell’ambito del bando pubblico relativo all’azione </w:t>
      </w:r>
      <w:proofErr w:type="spellStart"/>
      <w:r w:rsidRPr="009D277D">
        <w:t>Gal</w:t>
      </w:r>
      <w:proofErr w:type="spellEnd"/>
      <w:r w:rsidRPr="009D277D">
        <w:t xml:space="preserve"> </w:t>
      </w:r>
      <w:r w:rsidR="009D277D" w:rsidRPr="009D277D">
        <w:rPr>
          <w:b/>
          <w:bCs/>
        </w:rPr>
        <w:t>“Sostegno alla creazione di infrastrutture a servizio dello sviluppo turistico”</w:t>
      </w:r>
      <w:r w:rsidRPr="009D277D">
        <w:t xml:space="preserve"> non sarà oggetto di concessione di sostegno.</w:t>
      </w:r>
    </w:p>
    <w:p w:rsidR="00D2441B" w:rsidRPr="009D277D" w:rsidRDefault="00D2441B" w:rsidP="00D2441B">
      <w:pPr>
        <w:tabs>
          <w:tab w:val="left" w:pos="720"/>
        </w:tabs>
        <w:spacing w:before="120" w:after="120"/>
        <w:jc w:val="center"/>
        <w:rPr>
          <w:b/>
        </w:rPr>
      </w:pPr>
      <w:r w:rsidRPr="009D277D">
        <w:rPr>
          <w:b/>
        </w:rPr>
        <w:t>ARTICOLO 4 – DISPOSIZIONI GENERALI</w:t>
      </w:r>
    </w:p>
    <w:p w:rsidR="00D2441B" w:rsidRPr="005B28E6" w:rsidRDefault="00D2441B" w:rsidP="00D2441B">
      <w:pPr>
        <w:tabs>
          <w:tab w:val="left" w:pos="720"/>
        </w:tabs>
        <w:spacing w:after="120"/>
      </w:pPr>
      <w:r w:rsidRPr="009D277D">
        <w:t xml:space="preserve">Il soggetto capofila avrà il compito di rappresentare le parti nei confronti del G.A.L Valle Del </w:t>
      </w:r>
      <w:proofErr w:type="spellStart"/>
      <w:r w:rsidRPr="009D277D">
        <w:t>Belìce</w:t>
      </w:r>
      <w:proofErr w:type="spellEnd"/>
      <w:r w:rsidRPr="009D277D">
        <w:t xml:space="preserve"> e</w:t>
      </w:r>
      <w:r>
        <w:t xml:space="preserve"> dell’Amministrazione Regionale Siciliana – Assessorato Regionale Dell’Agricoltura, Dello Sviluppo Rurale e della Pesca Mediterranea.</w:t>
      </w:r>
    </w:p>
    <w:p w:rsidR="00D2441B" w:rsidRDefault="00D2441B" w:rsidP="00D2441B">
      <w:pPr>
        <w:tabs>
          <w:tab w:val="left" w:pos="720"/>
        </w:tabs>
        <w:spacing w:after="120"/>
      </w:pPr>
      <w:r w:rsidRPr="005B28E6">
        <w:t xml:space="preserve">Le decisioni attinenti </w:t>
      </w:r>
      <w:proofErr w:type="gramStart"/>
      <w:r w:rsidRPr="005B28E6">
        <w:t>le</w:t>
      </w:r>
      <w:proofErr w:type="gramEnd"/>
      <w:r w:rsidRPr="005B28E6">
        <w:t xml:space="preserve"> azioni Progettuali e/o eventuali casi specifici, sono discusse in seduta di Assemblea</w:t>
      </w:r>
      <w:r>
        <w:t xml:space="preserve"> di Partenariato</w:t>
      </w:r>
      <w:r w:rsidRPr="005B28E6">
        <w:t>.</w:t>
      </w:r>
    </w:p>
    <w:p w:rsidR="00D2441B" w:rsidRPr="005B28E6" w:rsidRDefault="00D2441B" w:rsidP="00D2441B">
      <w:pPr>
        <w:tabs>
          <w:tab w:val="left" w:pos="720"/>
        </w:tabs>
        <w:spacing w:before="120" w:after="120"/>
        <w:jc w:val="center"/>
        <w:rPr>
          <w:b/>
        </w:rPr>
      </w:pPr>
      <w:r w:rsidRPr="005B28E6">
        <w:rPr>
          <w:b/>
        </w:rPr>
        <w:t xml:space="preserve">ARTICOLO 5 – ORGANI DEL PARTENARIATO </w:t>
      </w:r>
    </w:p>
    <w:p w:rsidR="00D2441B" w:rsidRPr="005B28E6" w:rsidRDefault="00D2441B" w:rsidP="00D2441B">
      <w:pPr>
        <w:tabs>
          <w:tab w:val="left" w:pos="720"/>
        </w:tabs>
        <w:spacing w:before="120" w:after="120"/>
        <w:jc w:val="center"/>
      </w:pPr>
      <w:r w:rsidRPr="005B28E6">
        <w:t>ASSEMBLEA DEI PARTNER</w:t>
      </w:r>
    </w:p>
    <w:p w:rsidR="00D2441B" w:rsidRPr="005B28E6" w:rsidRDefault="00D2441B" w:rsidP="00D2441B">
      <w:pPr>
        <w:tabs>
          <w:tab w:val="left" w:pos="720"/>
        </w:tabs>
        <w:spacing w:after="120"/>
      </w:pPr>
      <w:r>
        <w:t xml:space="preserve">È </w:t>
      </w:r>
      <w:r w:rsidRPr="005B28E6">
        <w:t>l’organo assembleare composto dai rappresentanti di ogni partner.</w:t>
      </w:r>
    </w:p>
    <w:p w:rsidR="00D2441B" w:rsidRPr="005B28E6" w:rsidRDefault="00D2441B" w:rsidP="00D2441B">
      <w:pPr>
        <w:tabs>
          <w:tab w:val="left" w:pos="720"/>
        </w:tabs>
        <w:spacing w:after="120"/>
      </w:pPr>
      <w:r w:rsidRPr="005B28E6">
        <w:t>L’Assemblea è presieduta dal Presidente, individuato nel rappresentante legale del partner capofila.</w:t>
      </w:r>
    </w:p>
    <w:p w:rsidR="00D2441B" w:rsidRPr="005B28E6" w:rsidRDefault="00D2441B" w:rsidP="00D2441B">
      <w:pPr>
        <w:tabs>
          <w:tab w:val="left" w:pos="720"/>
        </w:tabs>
        <w:spacing w:after="120"/>
      </w:pPr>
      <w:r w:rsidRPr="005B28E6">
        <w:lastRenderedPageBreak/>
        <w:t xml:space="preserve">L’Assemblea dei partner svolge </w:t>
      </w:r>
      <w:r w:rsidRPr="00B779DA">
        <w:t>il ruolo di organo decisionale del partenariato</w:t>
      </w:r>
      <w:r>
        <w:t xml:space="preserve"> e delibera </w:t>
      </w:r>
      <w:r w:rsidRPr="005B28E6">
        <w:t>su eventuali atti che si rendano necessari nel corso dei lavori stessi, quali a titolo esemplificativo gli accordi organizzativi, ovvero relativamente a questioni che possono insorgere rispetto alla ripartizione dei compiti ed obblighi tra le parti.</w:t>
      </w:r>
    </w:p>
    <w:p w:rsidR="00D2441B" w:rsidRPr="005B28E6" w:rsidRDefault="00D2441B" w:rsidP="00D2441B">
      <w:pPr>
        <w:tabs>
          <w:tab w:val="left" w:pos="720"/>
        </w:tabs>
        <w:spacing w:after="120"/>
      </w:pPr>
      <w:r w:rsidRPr="005B28E6">
        <w:t>L’Assemblea si riunisce nel corso del progetto per approvare la relazione intermedia e quella finale e comunque su convocazione del Presidente o su richiesta di almeno due terzi dei partner. La convocazione avviene secondo le presenti modalità: lettera raccomandata</w:t>
      </w:r>
      <w:r>
        <w:t xml:space="preserve">, notifica brevi </w:t>
      </w:r>
      <w:proofErr w:type="gramStart"/>
      <w:r>
        <w:t xml:space="preserve">manu </w:t>
      </w:r>
      <w:r w:rsidRPr="005B28E6">
        <w:t xml:space="preserve"> o</w:t>
      </w:r>
      <w:proofErr w:type="gramEnd"/>
      <w:r w:rsidRPr="005B28E6">
        <w:t xml:space="preserve"> </w:t>
      </w:r>
      <w:proofErr w:type="spellStart"/>
      <w:r w:rsidRPr="005B28E6">
        <w:t>pec</w:t>
      </w:r>
      <w:proofErr w:type="spellEnd"/>
      <w:r w:rsidRPr="005B28E6">
        <w:t xml:space="preserve"> da inviarsi nel termine di 8 giorni antecedenti alla data fissata per la convocazione dell’Assemblea. In caso di convocazione straordinaria il termine di 8 giorni è abbreviato in 3 giorni.</w:t>
      </w:r>
    </w:p>
    <w:p w:rsidR="00D2441B" w:rsidRPr="005B28E6" w:rsidRDefault="00D2441B" w:rsidP="00D2441B">
      <w:pPr>
        <w:tabs>
          <w:tab w:val="left" w:pos="720"/>
        </w:tabs>
        <w:spacing w:after="120"/>
      </w:pPr>
      <w:r w:rsidRPr="005B28E6">
        <w:t>L’Assemblea è validamente costituita con la presenza di 2/3 degli aventi diritto. Un partner può delegare solo per iscritto esclusivamente un altro partner.</w:t>
      </w:r>
    </w:p>
    <w:p w:rsidR="00D2441B" w:rsidRPr="005B28E6" w:rsidRDefault="00D2441B" w:rsidP="00D2441B">
      <w:pPr>
        <w:tabs>
          <w:tab w:val="left" w:pos="720"/>
        </w:tabs>
        <w:spacing w:after="120"/>
      </w:pPr>
      <w:r w:rsidRPr="005B28E6">
        <w:t>Tutti gli atti sono discussi e approvati a maggioranza semplice dei presenti all’Assemblea; in caso di parità sarà conteggiato doppio il voto del Presidente dell’Assemblea.</w:t>
      </w:r>
    </w:p>
    <w:p w:rsidR="00D2441B" w:rsidRPr="005B28E6" w:rsidRDefault="00D2441B" w:rsidP="00D2441B">
      <w:pPr>
        <w:tabs>
          <w:tab w:val="left" w:pos="720"/>
        </w:tabs>
        <w:spacing w:before="120" w:after="120"/>
        <w:rPr>
          <w:b/>
        </w:rPr>
      </w:pPr>
    </w:p>
    <w:p w:rsidR="00D2441B" w:rsidRPr="005B28E6" w:rsidRDefault="00D2441B" w:rsidP="00D2441B">
      <w:pPr>
        <w:tabs>
          <w:tab w:val="left" w:pos="720"/>
        </w:tabs>
        <w:spacing w:before="120" w:after="120"/>
        <w:jc w:val="center"/>
      </w:pPr>
      <w:r w:rsidRPr="005B28E6">
        <w:rPr>
          <w:b/>
        </w:rPr>
        <w:t>ARTICOLO 6 – IMPEGNI DELLE PARTI</w:t>
      </w:r>
    </w:p>
    <w:p w:rsidR="00D2441B" w:rsidRPr="005B28E6" w:rsidRDefault="00D2441B" w:rsidP="00D2441B">
      <w:pPr>
        <w:tabs>
          <w:tab w:val="left" w:pos="720"/>
        </w:tabs>
        <w:spacing w:after="120"/>
      </w:pPr>
      <w:r w:rsidRPr="005B28E6">
        <w:t>Il Capofila e i Partner</w:t>
      </w:r>
      <w:r>
        <w:t xml:space="preserve"> si impegnano</w:t>
      </w:r>
      <w:r w:rsidRPr="005B28E6">
        <w:t>, in caso di concessione del sostegno, a:</w:t>
      </w:r>
    </w:p>
    <w:p w:rsidR="00D2441B" w:rsidRPr="005B28E6" w:rsidRDefault="00D2441B" w:rsidP="00D2441B">
      <w:pPr>
        <w:numPr>
          <w:ilvl w:val="0"/>
          <w:numId w:val="3"/>
        </w:numPr>
        <w:autoSpaceDE w:val="0"/>
        <w:spacing w:after="120"/>
        <w:ind w:left="426"/>
      </w:pPr>
      <w:r w:rsidRPr="005B28E6">
        <w:t xml:space="preserve">costituirsi in </w:t>
      </w:r>
      <w:r w:rsidRPr="005B28E6">
        <w:rPr>
          <w:color w:val="000000"/>
          <w:lang w:eastAsia="en-US"/>
        </w:rPr>
        <w:t>partenariato pubblico/privati</w:t>
      </w:r>
      <w:r w:rsidRPr="005B28E6">
        <w:rPr>
          <w:color w:val="FF0000"/>
          <w:lang w:eastAsia="en-US"/>
        </w:rPr>
        <w:t xml:space="preserve"> </w:t>
      </w:r>
      <w:r w:rsidRPr="005B28E6">
        <w:t>che dovrà essere registrato nelle forme di legge, entro 90 giorni</w:t>
      </w:r>
      <w:r w:rsidRPr="005B28E6">
        <w:rPr>
          <w:rFonts w:eastAsia="TimesNewRomanPSMT"/>
          <w:color w:val="000000"/>
          <w:kern w:val="3"/>
        </w:rPr>
        <w:t xml:space="preserve"> </w:t>
      </w:r>
      <w:r w:rsidRPr="005B28E6">
        <w:t xml:space="preserve">dalla data di pubblicazione della graduatoria definitiva delle domande ammissibili a finanziamento, nella quale risultano collocati in posizione utile; </w:t>
      </w:r>
    </w:p>
    <w:p w:rsidR="00D2441B" w:rsidRPr="005B28E6" w:rsidRDefault="00D2441B" w:rsidP="00D2441B">
      <w:pPr>
        <w:numPr>
          <w:ilvl w:val="0"/>
          <w:numId w:val="3"/>
        </w:numPr>
        <w:autoSpaceDE w:val="0"/>
        <w:spacing w:after="120"/>
        <w:ind w:left="426"/>
      </w:pPr>
      <w:r w:rsidRPr="005B28E6">
        <w:rPr>
          <w:rFonts w:eastAsia="TimesNewRomanPSMT"/>
          <w:kern w:val="3"/>
        </w:rPr>
        <w:t xml:space="preserve">avviare le attività progettuali entro sei mesi dalla data di notifica del decreto di concessione del sostegno, dandone comunicazione </w:t>
      </w:r>
      <w:r w:rsidRPr="009D277D">
        <w:rPr>
          <w:rFonts w:eastAsia="TimesNewRomanPSMT"/>
          <w:kern w:val="3"/>
        </w:rPr>
        <w:t xml:space="preserve">al GAL Valle Del </w:t>
      </w:r>
      <w:proofErr w:type="spellStart"/>
      <w:r w:rsidRPr="009D277D">
        <w:rPr>
          <w:rFonts w:eastAsia="TimesNewRomanPSMT"/>
          <w:kern w:val="3"/>
        </w:rPr>
        <w:t>Belìce</w:t>
      </w:r>
      <w:proofErr w:type="spellEnd"/>
      <w:r w:rsidRPr="009D277D">
        <w:rPr>
          <w:rFonts w:eastAsia="TimesNewRomanPSMT"/>
          <w:kern w:val="3"/>
        </w:rPr>
        <w:t>;</w:t>
      </w:r>
    </w:p>
    <w:p w:rsidR="00D2441B" w:rsidRPr="005B28E6" w:rsidRDefault="00D2441B" w:rsidP="00D2441B">
      <w:pPr>
        <w:numPr>
          <w:ilvl w:val="0"/>
          <w:numId w:val="3"/>
        </w:numPr>
        <w:autoSpaceDE w:val="0"/>
        <w:spacing w:after="120"/>
        <w:ind w:left="426"/>
      </w:pPr>
      <w:r w:rsidRPr="005B28E6">
        <w:rPr>
          <w:rFonts w:eastAsia="TimesNewRomanPSMT"/>
          <w:kern w:val="3"/>
        </w:rPr>
        <w:t>mantenere</w:t>
      </w:r>
      <w:r w:rsidRPr="005B28E6">
        <w:t xml:space="preserve"> le condizioni di ammissibilità e i requisiti che hanno determinato l’attribuzione del punteggio di selezione;</w:t>
      </w:r>
    </w:p>
    <w:p w:rsidR="00D2441B" w:rsidRPr="005B28E6" w:rsidRDefault="00D2441B" w:rsidP="00D2441B">
      <w:pPr>
        <w:numPr>
          <w:ilvl w:val="0"/>
          <w:numId w:val="3"/>
        </w:numPr>
        <w:autoSpaceDE w:val="0"/>
        <w:spacing w:after="120"/>
        <w:ind w:left="426"/>
        <w:rPr>
          <w:b/>
        </w:rPr>
      </w:pPr>
      <w:r w:rsidRPr="005B28E6">
        <w:t>implementare le azioni previste nel progetto denominato_____</w:t>
      </w:r>
      <w:r>
        <w:t>__________________________</w:t>
      </w:r>
      <w:r w:rsidRPr="005B28E6">
        <w:t xml:space="preserve">, nel rispetto delle disposizioni del presente Accordo, della regolamentazione europea e nazionale, incluse le norme in materia di ammissibilità e giustificazione delle spese, di appalti pubblici, di aiuti di Stato e della concorrenza di mercato, nonché nel rispetto dei principi di correttezza, buona fede e trasparenza; </w:t>
      </w:r>
    </w:p>
    <w:p w:rsidR="00D2441B" w:rsidRPr="005B28E6" w:rsidRDefault="00D2441B" w:rsidP="00D2441B">
      <w:pPr>
        <w:numPr>
          <w:ilvl w:val="0"/>
          <w:numId w:val="3"/>
        </w:numPr>
        <w:autoSpaceDE w:val="0"/>
        <w:spacing w:after="120"/>
        <w:ind w:left="426"/>
        <w:rPr>
          <w:b/>
        </w:rPr>
      </w:pPr>
      <w:r w:rsidRPr="005B28E6">
        <w:t>a rispettare le modalità e i tempi stabiliti nel progetto per la realizzazione e la gestione delle attività ivi previste</w:t>
      </w:r>
      <w:r>
        <w:t>.</w:t>
      </w:r>
    </w:p>
    <w:p w:rsidR="00D2441B" w:rsidRPr="005B28E6" w:rsidRDefault="00D2441B" w:rsidP="00D2441B">
      <w:pPr>
        <w:tabs>
          <w:tab w:val="left" w:pos="720"/>
        </w:tabs>
        <w:spacing w:before="60" w:after="180"/>
      </w:pPr>
      <w:r>
        <w:t>L</w:t>
      </w:r>
      <w:r w:rsidRPr="005B28E6">
        <w:t xml:space="preserve">e parti riconoscono sin d’ora al soggetto che sarà nominato legale rappresentante del partenariato il compito di realizzare le attività progettuali in collaborazione con gli altri partner secondo le modalità e le tempistiche stabilite nel progetto. In </w:t>
      </w:r>
      <w:r w:rsidRPr="00E106EA">
        <w:t xml:space="preserve">generale, il legale rappresentante del partenariato dovrà garantire il coordinamento complessivo delle attività progettuali, assicurando che ciascun partner concorra alla realizzazione degli obiettivi del progetto di cooperazione, e garantire l’interazione e il confronto continuo fra </w:t>
      </w:r>
      <w:r w:rsidRPr="00E106EA">
        <w:lastRenderedPageBreak/>
        <w:t>gli stessi partner per l’intera durata del progetto</w:t>
      </w:r>
      <w:r w:rsidRPr="005B28E6">
        <w:t>. In particolare, sarà</w:t>
      </w:r>
      <w:r w:rsidRPr="00E106EA">
        <w:t xml:space="preserve"> tenuto a realizzare tutti gli adempimenti ritenuti necessari per l’efficace realizzazione del progetto, anche in riferimento al mantenimento dei requisiti di accesso.</w:t>
      </w:r>
    </w:p>
    <w:p w:rsidR="00D2441B" w:rsidRPr="005B28E6" w:rsidRDefault="00D2441B" w:rsidP="00D2441B">
      <w:pPr>
        <w:tabs>
          <w:tab w:val="left" w:pos="720"/>
        </w:tabs>
        <w:spacing w:before="60" w:after="180"/>
      </w:pPr>
      <w:r w:rsidRPr="005B28E6">
        <w:t xml:space="preserve">Nello specifico, il </w:t>
      </w:r>
      <w:r>
        <w:t>Capofila</w:t>
      </w:r>
      <w:r w:rsidRPr="005B28E6">
        <w:t>:</w:t>
      </w:r>
    </w:p>
    <w:p w:rsidR="00D2441B" w:rsidRPr="005B28E6" w:rsidRDefault="00D2441B" w:rsidP="00D2441B">
      <w:pPr>
        <w:widowControl w:val="0"/>
        <w:numPr>
          <w:ilvl w:val="0"/>
          <w:numId w:val="4"/>
        </w:numPr>
        <w:tabs>
          <w:tab w:val="left" w:pos="426"/>
        </w:tabs>
        <w:overflowPunct w:val="0"/>
        <w:autoSpaceDE w:val="0"/>
        <w:spacing w:before="60" w:after="180"/>
        <w:ind w:left="426"/>
        <w:textAlignment w:val="baseline"/>
      </w:pPr>
      <w:r w:rsidRPr="00CF1C39">
        <w:t xml:space="preserve">rappresenterà tutti i partner di progetto e sarà l’interlocutore di riferimento davanti al GAL Valle Del </w:t>
      </w:r>
      <w:proofErr w:type="spellStart"/>
      <w:r w:rsidRPr="00CF1C39">
        <w:t>Belìce</w:t>
      </w:r>
      <w:proofErr w:type="spellEnd"/>
      <w:r w:rsidRPr="00CF1C39">
        <w:t>, all’Amministrazione</w:t>
      </w:r>
      <w:r>
        <w:t xml:space="preserve"> Regionale</w:t>
      </w:r>
      <w:r w:rsidRPr="005B28E6">
        <w:t xml:space="preserve"> e all’Organismo Pagatore, per qualsiasi tipo di richiesta di informazione e adempimento;</w:t>
      </w:r>
    </w:p>
    <w:p w:rsidR="00D2441B" w:rsidRPr="00CF1C39" w:rsidRDefault="00D2441B" w:rsidP="00D2441B">
      <w:pPr>
        <w:widowControl w:val="0"/>
        <w:numPr>
          <w:ilvl w:val="0"/>
          <w:numId w:val="4"/>
        </w:numPr>
        <w:tabs>
          <w:tab w:val="left" w:pos="426"/>
        </w:tabs>
        <w:overflowPunct w:val="0"/>
        <w:autoSpaceDE w:val="0"/>
        <w:spacing w:before="60" w:after="180"/>
        <w:ind w:left="426" w:hanging="426"/>
        <w:textAlignment w:val="baseline"/>
      </w:pPr>
      <w:r w:rsidRPr="005B28E6">
        <w:t xml:space="preserve">presenterà eventuali domande di variante al progetto, nel rispetto di quanto stabilito nel bando dell’azione </w:t>
      </w:r>
      <w:r w:rsidR="00CF1C39" w:rsidRPr="009D277D">
        <w:rPr>
          <w:b/>
          <w:bCs/>
        </w:rPr>
        <w:t>“Sostegno alla creazione di infrastrutture a servizio dello sviluppo turistico”</w:t>
      </w:r>
      <w:r w:rsidR="00CF1C39">
        <w:rPr>
          <w:b/>
          <w:bCs/>
        </w:rPr>
        <w:t xml:space="preserve"> </w:t>
      </w:r>
      <w:r w:rsidRPr="005B28E6">
        <w:t>del PAL</w:t>
      </w:r>
      <w:r w:rsidR="00CF1C39">
        <w:t xml:space="preserve"> Valle Del </w:t>
      </w:r>
      <w:proofErr w:type="spellStart"/>
      <w:r w:rsidR="00CF1C39" w:rsidRPr="00CF1C39">
        <w:t>Belìce</w:t>
      </w:r>
      <w:proofErr w:type="spellEnd"/>
      <w:r w:rsidR="00CF1C39" w:rsidRPr="00CF1C39">
        <w:t xml:space="preserve"> 2020</w:t>
      </w:r>
      <w:r w:rsidRPr="00CF1C39">
        <w:t xml:space="preserve">; </w:t>
      </w:r>
    </w:p>
    <w:p w:rsidR="00D2441B" w:rsidRPr="00CF1C39" w:rsidRDefault="00D2441B" w:rsidP="00D2441B">
      <w:pPr>
        <w:widowControl w:val="0"/>
        <w:numPr>
          <w:ilvl w:val="0"/>
          <w:numId w:val="4"/>
        </w:numPr>
        <w:tabs>
          <w:tab w:val="left" w:pos="426"/>
        </w:tabs>
        <w:overflowPunct w:val="0"/>
        <w:autoSpaceDE w:val="0"/>
        <w:spacing w:before="60" w:after="180"/>
        <w:ind w:left="426"/>
        <w:textAlignment w:val="baseline"/>
      </w:pPr>
      <w:r w:rsidRPr="00CF1C39">
        <w:t xml:space="preserve">curerà i rapporti e le comunicazioni con i partner, che sarà tenuto ad informare in merito alle comunicazioni intercorse con il GAL Valle Del </w:t>
      </w:r>
      <w:proofErr w:type="spellStart"/>
      <w:r w:rsidRPr="00CF1C39">
        <w:t>Belìce</w:t>
      </w:r>
      <w:proofErr w:type="spellEnd"/>
      <w:r w:rsidRPr="00CF1C39">
        <w:t>;</w:t>
      </w:r>
    </w:p>
    <w:p w:rsidR="00D2441B" w:rsidRPr="00CF1C39" w:rsidRDefault="00D2441B" w:rsidP="00D2441B">
      <w:pPr>
        <w:widowControl w:val="0"/>
        <w:numPr>
          <w:ilvl w:val="0"/>
          <w:numId w:val="4"/>
        </w:numPr>
        <w:tabs>
          <w:tab w:val="left" w:pos="426"/>
        </w:tabs>
        <w:overflowPunct w:val="0"/>
        <w:autoSpaceDE w:val="0"/>
        <w:spacing w:before="60" w:after="180"/>
        <w:ind w:left="426"/>
        <w:textAlignment w:val="baseline"/>
      </w:pPr>
      <w:r w:rsidRPr="00CF1C39">
        <w:t xml:space="preserve">in caso di applicazione di sanzioni amministrative, riduzioni o esclusioni, sarà responsabile secondo quanto disposto nel paragrafo “Controlli e sanzioni” del bando </w:t>
      </w:r>
      <w:r w:rsidR="00CF1C39" w:rsidRPr="00CF1C39">
        <w:t xml:space="preserve">dell’azione </w:t>
      </w:r>
      <w:r w:rsidR="00CF1C39">
        <w:rPr>
          <w:b/>
          <w:bCs/>
        </w:rPr>
        <w:t>“</w:t>
      </w:r>
      <w:r w:rsidR="00CF1C39" w:rsidRPr="00CF1C39">
        <w:rPr>
          <w:b/>
          <w:bCs/>
        </w:rPr>
        <w:t>Sostegno alla creazione di infrastrutture a servizio dello sviluppo turistico”</w:t>
      </w:r>
      <w:r w:rsidR="00CF1C39">
        <w:rPr>
          <w:b/>
          <w:bCs/>
        </w:rPr>
        <w:t xml:space="preserve"> </w:t>
      </w:r>
      <w:r w:rsidR="00CF1C39" w:rsidRPr="00CF1C39">
        <w:t xml:space="preserve">del PAL Valle Del </w:t>
      </w:r>
      <w:proofErr w:type="spellStart"/>
      <w:r w:rsidR="00CF1C39" w:rsidRPr="00CF1C39">
        <w:t>Belìce</w:t>
      </w:r>
      <w:proofErr w:type="spellEnd"/>
      <w:r w:rsidR="00CF1C39" w:rsidRPr="00CF1C39">
        <w:t xml:space="preserve"> 2020</w:t>
      </w:r>
      <w:r w:rsidRPr="00CF1C39">
        <w:t>;</w:t>
      </w:r>
    </w:p>
    <w:p w:rsidR="00D2441B" w:rsidRPr="005B28E6" w:rsidRDefault="00D2441B" w:rsidP="00D2441B">
      <w:pPr>
        <w:widowControl w:val="0"/>
        <w:numPr>
          <w:ilvl w:val="0"/>
          <w:numId w:val="4"/>
        </w:numPr>
        <w:tabs>
          <w:tab w:val="left" w:pos="426"/>
        </w:tabs>
        <w:overflowPunct w:val="0"/>
        <w:autoSpaceDE w:val="0"/>
        <w:spacing w:before="60" w:after="180"/>
        <w:ind w:left="426"/>
        <w:textAlignment w:val="baseline"/>
      </w:pPr>
      <w:r w:rsidRPr="005B28E6">
        <w:t xml:space="preserve">garantirà il coordinamento del progetto, </w:t>
      </w:r>
      <w:r>
        <w:t>assicurando</w:t>
      </w:r>
      <w:r w:rsidRPr="005B28E6">
        <w:t xml:space="preserve"> ai partner di concorrere, ciascuno per le proprie funzioni, alla realizzazione degli obiettivi e delle attività progettuali, assicurando interazione e confronto costante tra loro per l’intera durata del progetto;</w:t>
      </w:r>
    </w:p>
    <w:p w:rsidR="00D2441B" w:rsidRPr="005B28E6" w:rsidRDefault="00D2441B" w:rsidP="00D2441B">
      <w:pPr>
        <w:widowControl w:val="0"/>
        <w:numPr>
          <w:ilvl w:val="0"/>
          <w:numId w:val="4"/>
        </w:numPr>
        <w:tabs>
          <w:tab w:val="left" w:pos="426"/>
        </w:tabs>
        <w:overflowPunct w:val="0"/>
        <w:autoSpaceDE w:val="0"/>
        <w:spacing w:before="60" w:after="180"/>
        <w:ind w:left="426"/>
        <w:textAlignment w:val="baseline"/>
      </w:pPr>
      <w:r w:rsidRPr="005B28E6">
        <w:t>sarà tenuto</w:t>
      </w:r>
      <w:r w:rsidRPr="005B28E6">
        <w:rPr>
          <w:rFonts w:eastAsia="SimSun" w:cs="Mangal"/>
          <w:color w:val="000000"/>
          <w:lang w:bidi="hi-IN"/>
        </w:rPr>
        <w:t xml:space="preserve"> eventualmente a modificare le attività progettuali secondo le indicazioni del </w:t>
      </w:r>
      <w:r>
        <w:rPr>
          <w:rFonts w:eastAsia="SimSun" w:cs="Mangal"/>
          <w:color w:val="000000"/>
          <w:lang w:bidi="hi-IN"/>
        </w:rPr>
        <w:t xml:space="preserve">GAL Valle Del </w:t>
      </w:r>
      <w:proofErr w:type="spellStart"/>
      <w:r>
        <w:rPr>
          <w:rFonts w:eastAsia="SimSun" w:cs="Mangal"/>
          <w:color w:val="000000"/>
          <w:lang w:bidi="hi-IN"/>
        </w:rPr>
        <w:t>Belìce</w:t>
      </w:r>
      <w:proofErr w:type="spellEnd"/>
      <w:r w:rsidRPr="005B28E6">
        <w:rPr>
          <w:rFonts w:eastAsia="SimSun" w:cs="Mangal"/>
          <w:color w:val="000000"/>
          <w:lang w:bidi="hi-IN"/>
        </w:rPr>
        <w:t>;</w:t>
      </w:r>
    </w:p>
    <w:p w:rsidR="00CF1C39" w:rsidRDefault="00D2441B" w:rsidP="00CF1C39">
      <w:pPr>
        <w:widowControl w:val="0"/>
        <w:numPr>
          <w:ilvl w:val="0"/>
          <w:numId w:val="4"/>
        </w:numPr>
        <w:tabs>
          <w:tab w:val="left" w:pos="426"/>
        </w:tabs>
        <w:overflowPunct w:val="0"/>
        <w:autoSpaceDE w:val="0"/>
        <w:spacing w:before="60" w:after="180"/>
        <w:ind w:left="426"/>
        <w:textAlignment w:val="baseline"/>
      </w:pPr>
      <w:r w:rsidRPr="00CF1C39">
        <w:t>garantirà il rispetto delle disposizioni in materia di pubblicità e informazione e fornirà ai Partner tutte le informazioni e i documenti necessari per l’attuazione delle attività; </w:t>
      </w:r>
    </w:p>
    <w:p w:rsidR="00D2441B" w:rsidRPr="00CF1C39" w:rsidRDefault="00D2441B" w:rsidP="00CF1C39">
      <w:pPr>
        <w:widowControl w:val="0"/>
        <w:numPr>
          <w:ilvl w:val="0"/>
          <w:numId w:val="4"/>
        </w:numPr>
        <w:tabs>
          <w:tab w:val="left" w:pos="426"/>
        </w:tabs>
        <w:overflowPunct w:val="0"/>
        <w:autoSpaceDE w:val="0"/>
        <w:spacing w:before="60" w:after="180"/>
        <w:ind w:left="426"/>
        <w:textAlignment w:val="baseline"/>
      </w:pPr>
      <w:r w:rsidRPr="00CF1C39">
        <w:t>assicurerà il coordinamento finanziario e sarà il referente per la rendicontazione delle spese sostenute per la realizzazione del progetto; a tal fine, sarà responsabile della presentazione della documentazione</w:t>
      </w:r>
      <w:r w:rsidRPr="005B28E6">
        <w:t xml:space="preserve"> prevista al paragrafo “domanda di pagamento” del bando </w:t>
      </w:r>
      <w:r w:rsidR="00CF1C39" w:rsidRPr="005B28E6">
        <w:t xml:space="preserve">dell’azione </w:t>
      </w:r>
      <w:r w:rsidR="00CF1C39" w:rsidRPr="00CF1C39">
        <w:rPr>
          <w:b/>
          <w:bCs/>
        </w:rPr>
        <w:t xml:space="preserve">“Sostegno alla creazione di infrastrutture a servizio dello sviluppo turistico” </w:t>
      </w:r>
      <w:r w:rsidR="00CF1C39" w:rsidRPr="005B28E6">
        <w:t>del PAL</w:t>
      </w:r>
      <w:r w:rsidR="00CF1C39">
        <w:t xml:space="preserve"> Valle Del </w:t>
      </w:r>
      <w:proofErr w:type="spellStart"/>
      <w:r w:rsidR="00CF1C39" w:rsidRPr="00CF1C39">
        <w:t>Belìce</w:t>
      </w:r>
      <w:proofErr w:type="spellEnd"/>
      <w:r w:rsidR="00CF1C39" w:rsidRPr="00CF1C39">
        <w:t xml:space="preserve"> 2020;</w:t>
      </w:r>
    </w:p>
    <w:p w:rsidR="00D2441B" w:rsidRPr="005B28E6" w:rsidRDefault="00D2441B" w:rsidP="00D2441B">
      <w:pPr>
        <w:widowControl w:val="0"/>
        <w:numPr>
          <w:ilvl w:val="0"/>
          <w:numId w:val="4"/>
        </w:numPr>
        <w:tabs>
          <w:tab w:val="left" w:pos="426"/>
        </w:tabs>
        <w:overflowPunct w:val="0"/>
        <w:autoSpaceDE w:val="0"/>
        <w:spacing w:before="60" w:after="180"/>
        <w:ind w:left="426"/>
        <w:textAlignment w:val="baseline"/>
      </w:pPr>
      <w:r w:rsidRPr="005B28E6">
        <w:t xml:space="preserve">predisporrà e invierà le domande di pagamento, in nome e </w:t>
      </w:r>
      <w:r w:rsidRPr="00787DC7">
        <w:t>per conto del partenariato</w:t>
      </w:r>
      <w:r w:rsidRPr="005B28E6">
        <w:t>, provvedendo alla raccolta di tutta la documentazione giustificativa necessaria per la predisposizione delle domande di pagamento e la rendicontazione della spesa;</w:t>
      </w:r>
    </w:p>
    <w:p w:rsidR="00D2441B" w:rsidRPr="005B28E6" w:rsidRDefault="00D2441B" w:rsidP="00D2441B">
      <w:pPr>
        <w:widowControl w:val="0"/>
        <w:numPr>
          <w:ilvl w:val="0"/>
          <w:numId w:val="4"/>
        </w:numPr>
        <w:tabs>
          <w:tab w:val="left" w:pos="426"/>
        </w:tabs>
        <w:overflowPunct w:val="0"/>
        <w:autoSpaceDE w:val="0"/>
        <w:spacing w:before="60" w:after="180"/>
        <w:ind w:left="426"/>
        <w:textAlignment w:val="baseline"/>
      </w:pPr>
      <w:r w:rsidRPr="005B28E6">
        <w:t>in caso di accertamento di sanzioni amministrative, riduzioni e/o esclusioni, ne darà comunicazione tempestiva ai partner interessati, per il seguito degli adempimenti di competenza;  </w:t>
      </w:r>
    </w:p>
    <w:p w:rsidR="00D2441B" w:rsidRDefault="00D2441B" w:rsidP="00D2441B">
      <w:pPr>
        <w:widowControl w:val="0"/>
        <w:numPr>
          <w:ilvl w:val="0"/>
          <w:numId w:val="4"/>
        </w:numPr>
        <w:tabs>
          <w:tab w:val="left" w:pos="426"/>
        </w:tabs>
        <w:overflowPunct w:val="0"/>
        <w:autoSpaceDE w:val="0"/>
        <w:spacing w:before="60" w:after="180"/>
        <w:ind w:left="426"/>
        <w:textAlignment w:val="baseline"/>
      </w:pPr>
      <w:r w:rsidRPr="005B28E6">
        <w:lastRenderedPageBreak/>
        <w:t>faciliterà le attività di controllo, documentale e in loco, delle autorità competenti, curando la predisposizione della documentazione necessaria da parte dei Partner;</w:t>
      </w:r>
    </w:p>
    <w:p w:rsidR="00D2441B" w:rsidRPr="00FC47D7" w:rsidRDefault="00D2441B" w:rsidP="00D2441B">
      <w:pPr>
        <w:widowControl w:val="0"/>
        <w:numPr>
          <w:ilvl w:val="0"/>
          <w:numId w:val="4"/>
        </w:numPr>
        <w:tabs>
          <w:tab w:val="left" w:pos="426"/>
        </w:tabs>
        <w:overflowPunct w:val="0"/>
        <w:autoSpaceDE w:val="0"/>
        <w:spacing w:before="120" w:after="120"/>
        <w:ind w:left="426"/>
        <w:textAlignment w:val="baseline"/>
        <w:rPr>
          <w:b/>
        </w:rPr>
      </w:pPr>
      <w:r>
        <w:t>assicurerà il mantenimento dei requisiti e delle condizioni oggettive che hanno determinato l’attribuzione del punteggio, sino alla completa realizzazione dell’intervento finanziato, pena la revoca del finanziamento, fatte salve le cause di forza maggiore.</w:t>
      </w:r>
    </w:p>
    <w:p w:rsidR="00D2441B" w:rsidRPr="005B28E6" w:rsidRDefault="00D2441B" w:rsidP="00D2441B">
      <w:pPr>
        <w:tabs>
          <w:tab w:val="left" w:pos="720"/>
        </w:tabs>
        <w:spacing w:before="120" w:after="120"/>
        <w:jc w:val="center"/>
      </w:pPr>
      <w:r w:rsidRPr="005B28E6">
        <w:rPr>
          <w:b/>
        </w:rPr>
        <w:t>ARTICOLO 7 – RUOLO E COMPITI DEL CAPOFILA</w:t>
      </w:r>
    </w:p>
    <w:p w:rsidR="00D2441B" w:rsidRPr="005B28E6" w:rsidRDefault="00D2441B" w:rsidP="00D2441B">
      <w:pPr>
        <w:tabs>
          <w:tab w:val="left" w:pos="426"/>
        </w:tabs>
        <w:spacing w:before="60" w:after="180"/>
      </w:pPr>
      <w:r w:rsidRPr="005B28E6">
        <w:t xml:space="preserve">Il Capofila è tenuto a presentare la domanda di sostegno nel rispetto di quanto stabilito nel bando </w:t>
      </w:r>
      <w:r w:rsidR="00CF1C39" w:rsidRPr="005B28E6">
        <w:t xml:space="preserve">dell’azione </w:t>
      </w:r>
      <w:r w:rsidR="00CF1C39" w:rsidRPr="009D277D">
        <w:rPr>
          <w:b/>
          <w:bCs/>
        </w:rPr>
        <w:t>“Sostegno alla creazione di infrastrutture a servizio dello sviluppo turistico”</w:t>
      </w:r>
      <w:r w:rsidR="00CF1C39">
        <w:rPr>
          <w:b/>
          <w:bCs/>
        </w:rPr>
        <w:t xml:space="preserve"> </w:t>
      </w:r>
      <w:r w:rsidR="00CF1C39" w:rsidRPr="005B28E6">
        <w:t>del PAL</w:t>
      </w:r>
      <w:r w:rsidR="00CF1C39">
        <w:t xml:space="preserve"> Valle Del </w:t>
      </w:r>
      <w:proofErr w:type="spellStart"/>
      <w:r w:rsidR="00CF1C39" w:rsidRPr="00CF1C39">
        <w:t>Belìce</w:t>
      </w:r>
      <w:proofErr w:type="spellEnd"/>
      <w:r w:rsidR="00CF1C39" w:rsidRPr="00CF1C39">
        <w:t xml:space="preserve"> 2020;</w:t>
      </w:r>
    </w:p>
    <w:p w:rsidR="00D2441B" w:rsidRPr="005B28E6" w:rsidRDefault="00D2441B" w:rsidP="00D2441B">
      <w:pPr>
        <w:tabs>
          <w:tab w:val="left" w:pos="720"/>
        </w:tabs>
        <w:spacing w:before="60" w:after="180"/>
      </w:pPr>
      <w:r w:rsidRPr="005B28E6">
        <w:t xml:space="preserve">Il Capofila è tenuto ad adoperarsi per garantire che, in caso di ammissione a finanziamento, il partenariato registri il presente accordo entro 90 giorni dalla pubblicazione del decreto di approvazione della graduatoria definitiva delle domande ammissibili a finanziamento, nella quale risulta collocato in posizione utile. </w:t>
      </w:r>
    </w:p>
    <w:p w:rsidR="00D2441B" w:rsidRPr="005B28E6" w:rsidRDefault="00D2441B" w:rsidP="00D2441B">
      <w:pPr>
        <w:tabs>
          <w:tab w:val="left" w:pos="720"/>
        </w:tabs>
        <w:spacing w:before="60" w:after="180"/>
      </w:pPr>
      <w:r w:rsidRPr="005B28E6">
        <w:t xml:space="preserve">È il referente del progetto nei rapporti con il </w:t>
      </w:r>
      <w:r w:rsidRPr="00CF1C39">
        <w:rPr>
          <w:shd w:val="clear" w:color="auto" w:fill="FFFFFF" w:themeFill="background1"/>
        </w:rPr>
        <w:t xml:space="preserve">GAL Valle Del </w:t>
      </w:r>
      <w:proofErr w:type="spellStart"/>
      <w:r w:rsidRPr="00CF1C39">
        <w:rPr>
          <w:shd w:val="clear" w:color="auto" w:fill="FFFFFF" w:themeFill="background1"/>
        </w:rPr>
        <w:t>Belìce</w:t>
      </w:r>
      <w:proofErr w:type="spellEnd"/>
      <w:r w:rsidRPr="005B28E6">
        <w:t xml:space="preserve">, anche in nome e per conto degli altri partner, con i quali cura i rapporti e le comunicazioni anche in merito a quelle intercorse con il </w:t>
      </w:r>
      <w:r>
        <w:t xml:space="preserve">GAL Valle Del </w:t>
      </w:r>
      <w:proofErr w:type="spellStart"/>
      <w:r>
        <w:t>Belìce</w:t>
      </w:r>
      <w:proofErr w:type="spellEnd"/>
      <w:r w:rsidRPr="005B28E6">
        <w:t>.</w:t>
      </w:r>
    </w:p>
    <w:p w:rsidR="00D2441B" w:rsidRPr="005B28E6" w:rsidRDefault="00D2441B" w:rsidP="00D2441B">
      <w:pPr>
        <w:tabs>
          <w:tab w:val="left" w:pos="720"/>
        </w:tabs>
        <w:spacing w:before="60" w:after="180"/>
      </w:pPr>
      <w:r w:rsidRPr="005B28E6">
        <w:t>Il Capofila è tenuto, tra l’altro, a garantire il mantenimento delle condizioni di ammissibilità e dei requisiti che hanno determinato l’</w:t>
      </w:r>
      <w:proofErr w:type="spellStart"/>
      <w:r w:rsidRPr="005B28E6">
        <w:t>autoattribuzione</w:t>
      </w:r>
      <w:proofErr w:type="spellEnd"/>
      <w:r w:rsidRPr="005B28E6">
        <w:t xml:space="preserve"> del punteggio di selezione.</w:t>
      </w:r>
    </w:p>
    <w:p w:rsidR="00D2441B" w:rsidRPr="005B28E6" w:rsidRDefault="00D2441B" w:rsidP="00D2441B">
      <w:pPr>
        <w:tabs>
          <w:tab w:val="left" w:pos="720"/>
        </w:tabs>
        <w:spacing w:before="60" w:after="180"/>
      </w:pPr>
      <w:r w:rsidRPr="005B28E6">
        <w:t>Il Capofila ha l’obbligo di rispettare i contenuti del mandato e attenersi alle decisioni assunte di comune accordo tra i partner, l’eventuale compimento di atti eccedenti i limiti del mandato ricevuto è a carico del Capofila, salva ratifica da parte degli altri partner.</w:t>
      </w:r>
    </w:p>
    <w:p w:rsidR="00D2441B" w:rsidRPr="005B28E6" w:rsidRDefault="00D2441B" w:rsidP="00D2441B">
      <w:pPr>
        <w:tabs>
          <w:tab w:val="left" w:pos="720"/>
        </w:tabs>
        <w:spacing w:before="120" w:after="120"/>
        <w:jc w:val="center"/>
      </w:pPr>
      <w:r w:rsidRPr="005B28E6">
        <w:rPr>
          <w:b/>
        </w:rPr>
        <w:t>ARTICOLO 8 – RUOLO E COMPITI DEI PARTNER</w:t>
      </w:r>
    </w:p>
    <w:p w:rsidR="00D2441B" w:rsidRPr="005B28E6" w:rsidRDefault="00D2441B" w:rsidP="00D2441B">
      <w:pPr>
        <w:tabs>
          <w:tab w:val="left" w:pos="720"/>
        </w:tabs>
        <w:spacing w:before="60" w:after="180"/>
      </w:pPr>
      <w:r w:rsidRPr="005B28E6">
        <w:t>Ogni Partner si impegna a fornire la più ampia collaborazione per la realizzazione delle attività progettuali nel rispetto dei principi di correttezza e buona fede, garantendo il coordinamento amministrativo e finanziario con il Capofila e con gli altri Partner.</w:t>
      </w:r>
    </w:p>
    <w:p w:rsidR="00D2441B" w:rsidRPr="005B28E6" w:rsidRDefault="00D2441B" w:rsidP="00D2441B">
      <w:pPr>
        <w:tabs>
          <w:tab w:val="left" w:pos="720"/>
        </w:tabs>
        <w:spacing w:before="60" w:after="180"/>
      </w:pPr>
      <w:r w:rsidRPr="005B28E6">
        <w:t>In particolare, ad ogni partner compete di informare tempestivamente il Capofila di qualsiasi circostanza che possa compromettere l’attuazione del progetto e comunicare le misure eventua</w:t>
      </w:r>
      <w:r>
        <w:t>lmente adottate, o da adottare.</w:t>
      </w:r>
    </w:p>
    <w:p w:rsidR="00D2441B" w:rsidRPr="005B28E6" w:rsidRDefault="00D2441B" w:rsidP="00D2441B">
      <w:pPr>
        <w:tabs>
          <w:tab w:val="left" w:pos="720"/>
        </w:tabs>
        <w:spacing w:before="60" w:after="180"/>
      </w:pPr>
      <w:r w:rsidRPr="005B28E6">
        <w:t xml:space="preserve">I partner stabiliscono che, in caso di ammissione a finanziamento e conseguente costituzione del partenariato, ciascuno di loro dovrà inoltre: </w:t>
      </w:r>
    </w:p>
    <w:p w:rsidR="00D2441B" w:rsidRPr="005B28E6" w:rsidRDefault="00D2441B" w:rsidP="00D2441B">
      <w:pPr>
        <w:widowControl w:val="0"/>
        <w:numPr>
          <w:ilvl w:val="0"/>
          <w:numId w:val="5"/>
        </w:numPr>
        <w:tabs>
          <w:tab w:val="left" w:pos="426"/>
        </w:tabs>
        <w:overflowPunct w:val="0"/>
        <w:autoSpaceDE w:val="0"/>
        <w:spacing w:before="60" w:after="180"/>
        <w:ind w:left="426"/>
        <w:textAlignment w:val="baseline"/>
      </w:pPr>
      <w:r w:rsidRPr="005B28E6">
        <w:t>rispettare le disposizioni in materia di pubblicità e informazione del partenariato e del progetto;</w:t>
      </w:r>
    </w:p>
    <w:p w:rsidR="00D2441B" w:rsidRPr="004A2221" w:rsidRDefault="00D2441B" w:rsidP="00D2441B">
      <w:pPr>
        <w:widowControl w:val="0"/>
        <w:numPr>
          <w:ilvl w:val="0"/>
          <w:numId w:val="5"/>
        </w:numPr>
        <w:tabs>
          <w:tab w:val="left" w:pos="426"/>
        </w:tabs>
        <w:overflowPunct w:val="0"/>
        <w:autoSpaceDE w:val="0"/>
        <w:spacing w:before="60" w:after="180"/>
        <w:ind w:left="426"/>
        <w:textAlignment w:val="baseline"/>
      </w:pPr>
      <w:r w:rsidRPr="004A2221">
        <w:t>partecipare attivamente alle azioni di divulgazione e comunicazione delle attività;</w:t>
      </w:r>
    </w:p>
    <w:p w:rsidR="00D2441B" w:rsidRPr="004A2221" w:rsidRDefault="00D2441B" w:rsidP="00D2441B">
      <w:pPr>
        <w:widowControl w:val="0"/>
        <w:numPr>
          <w:ilvl w:val="0"/>
          <w:numId w:val="5"/>
        </w:numPr>
        <w:tabs>
          <w:tab w:val="left" w:pos="426"/>
        </w:tabs>
        <w:overflowPunct w:val="0"/>
        <w:autoSpaceDE w:val="0"/>
        <w:spacing w:before="60" w:after="180"/>
        <w:ind w:left="426"/>
        <w:textAlignment w:val="baseline"/>
      </w:pPr>
      <w:r w:rsidRPr="004A2221">
        <w:lastRenderedPageBreak/>
        <w:t>rendersi disponibile ai controlli documentali e in loco da parte di tutte le autorità incaricate alla realizzazione dei controlli e fornire al legale rappresentante del partenariato tutte le informazioni e la documentazione necessaria ai fini dei controlli.</w:t>
      </w:r>
    </w:p>
    <w:p w:rsidR="00D2441B" w:rsidRPr="005B28E6" w:rsidRDefault="00D2441B" w:rsidP="00D2441B">
      <w:pPr>
        <w:tabs>
          <w:tab w:val="left" w:pos="720"/>
        </w:tabs>
        <w:spacing w:before="120" w:after="120"/>
        <w:jc w:val="center"/>
        <w:rPr>
          <w:b/>
        </w:rPr>
      </w:pPr>
      <w:r w:rsidRPr="005B28E6">
        <w:rPr>
          <w:b/>
        </w:rPr>
        <w:t xml:space="preserve">ARTICOLO </w:t>
      </w:r>
      <w:r>
        <w:rPr>
          <w:b/>
        </w:rPr>
        <w:t>9</w:t>
      </w:r>
      <w:r w:rsidRPr="005B28E6">
        <w:rPr>
          <w:b/>
        </w:rPr>
        <w:t xml:space="preserve"> – CONFIDENZIALITÀ</w:t>
      </w:r>
    </w:p>
    <w:p w:rsidR="00D2441B" w:rsidRPr="005B28E6" w:rsidRDefault="00D2441B" w:rsidP="00D2441B">
      <w:pPr>
        <w:tabs>
          <w:tab w:val="left" w:pos="720"/>
        </w:tabs>
        <w:spacing w:before="120" w:after="120"/>
      </w:pPr>
      <w:r w:rsidRPr="005B28E6">
        <w:t>Il Capofila e i Partner si impegnano a mantenere la riservatezza su qualsiasi documento, informazione o altro materiale direttamente correlato all’esecuzione del progetto, debitamente qualificato da riservatezza, la cui diffusione possa causare pregiudizio ad altre parti.</w:t>
      </w:r>
    </w:p>
    <w:p w:rsidR="00D2441B" w:rsidRPr="00546493" w:rsidRDefault="00D2441B" w:rsidP="00D2441B">
      <w:pPr>
        <w:tabs>
          <w:tab w:val="left" w:pos="720"/>
        </w:tabs>
        <w:spacing w:before="120" w:after="120"/>
        <w:jc w:val="center"/>
      </w:pPr>
      <w:r w:rsidRPr="00546493">
        <w:rPr>
          <w:b/>
        </w:rPr>
        <w:t>ARTICOLO 10 – INADEMPIMENTO ED ESCLUSIONE</w:t>
      </w:r>
    </w:p>
    <w:p w:rsidR="00D2441B" w:rsidRPr="00D13A2C" w:rsidRDefault="00D2441B" w:rsidP="00D2441B">
      <w:pPr>
        <w:tabs>
          <w:tab w:val="left" w:pos="720"/>
        </w:tabs>
        <w:spacing w:before="60" w:after="180"/>
      </w:pPr>
      <w:r w:rsidRPr="00D13A2C">
        <w:t>In caso di inadempimento degli obblighi e dei compiti progettuali dettagliati nei precedenti articoli, il Capofila, nella qualità di il beneficiario del finanziamento, ne risponderà della restituzione delle eventuali somme percepite, maggiorate dagli interessi maturarti.</w:t>
      </w:r>
    </w:p>
    <w:p w:rsidR="00D2441B" w:rsidRPr="00484B78" w:rsidRDefault="00D2441B" w:rsidP="00D2441B">
      <w:pPr>
        <w:tabs>
          <w:tab w:val="left" w:pos="720"/>
        </w:tabs>
        <w:spacing w:before="60" w:after="180"/>
        <w:jc w:val="center"/>
        <w:rPr>
          <w:b/>
        </w:rPr>
      </w:pPr>
      <w:r w:rsidRPr="00484B78">
        <w:rPr>
          <w:b/>
        </w:rPr>
        <w:t>ARTICOLO 11 – FORO COMPETENTE</w:t>
      </w:r>
    </w:p>
    <w:p w:rsidR="00D2441B" w:rsidRPr="005B28E6" w:rsidRDefault="00D2441B" w:rsidP="00CF1C39">
      <w:pPr>
        <w:autoSpaceDE w:val="0"/>
        <w:autoSpaceDN w:val="0"/>
        <w:adjustRightInd w:val="0"/>
        <w:spacing w:line="360" w:lineRule="auto"/>
      </w:pPr>
      <w:r w:rsidRPr="005B28E6">
        <w:t xml:space="preserve">Le eventuali controversie in merito all’applicazione del presente atto tra i soggetti che lo sottoscrivono, se non risolte amichevolmente, saranno di competenza esclusiva del Foro di </w:t>
      </w:r>
      <w:r>
        <w:t>_______________.</w:t>
      </w:r>
      <w:r w:rsidRPr="005B28E6">
        <w:t xml:space="preserve"> </w:t>
      </w:r>
    </w:p>
    <w:p w:rsidR="00D2441B" w:rsidRPr="005B28E6" w:rsidRDefault="00D2441B" w:rsidP="00D2441B">
      <w:pPr>
        <w:tabs>
          <w:tab w:val="left" w:pos="720"/>
        </w:tabs>
        <w:spacing w:before="60" w:after="180"/>
      </w:pPr>
      <w:r w:rsidRPr="005B28E6">
        <w:t>Letto, confermato e sottoscritto.</w:t>
      </w:r>
    </w:p>
    <w:p w:rsidR="00D2441B" w:rsidRPr="005B28E6" w:rsidRDefault="00D2441B" w:rsidP="00D2441B">
      <w:pPr>
        <w:tabs>
          <w:tab w:val="left" w:pos="720"/>
        </w:tabs>
        <w:spacing w:before="60" w:after="180"/>
      </w:pPr>
      <w:r w:rsidRPr="005B28E6">
        <w:t>Luogo e data ___________________</w:t>
      </w:r>
      <w:proofErr w:type="gramStart"/>
      <w:r w:rsidRPr="005B28E6">
        <w:t>_,_</w:t>
      </w:r>
      <w:proofErr w:type="gramEnd"/>
      <w:r w:rsidRPr="005B28E6">
        <w:t>__________</w:t>
      </w:r>
    </w:p>
    <w:p w:rsidR="00D2441B" w:rsidRDefault="00D2441B" w:rsidP="00D2441B">
      <w:pPr>
        <w:tabs>
          <w:tab w:val="left" w:pos="720"/>
        </w:tabs>
        <w:spacing w:before="60" w:after="180"/>
      </w:pPr>
      <w:r w:rsidRPr="005B28E6">
        <w:tab/>
      </w:r>
    </w:p>
    <w:p w:rsidR="00D2441B" w:rsidRPr="005B28E6" w:rsidRDefault="00D2441B" w:rsidP="00D2441B">
      <w:pPr>
        <w:tabs>
          <w:tab w:val="left" w:pos="720"/>
        </w:tabs>
        <w:spacing w:before="60" w:after="180"/>
      </w:pPr>
      <w:r w:rsidRPr="005B28E6">
        <w:tab/>
      </w:r>
      <w:r w:rsidRPr="005B28E6">
        <w:rPr>
          <w:b/>
        </w:rPr>
        <w:t xml:space="preserve">Il Capofila   </w:t>
      </w:r>
      <w:r w:rsidRPr="005B28E6">
        <w:rPr>
          <w:b/>
        </w:rPr>
        <w:tab/>
      </w:r>
      <w:r w:rsidRPr="005B28E6">
        <w:rPr>
          <w:b/>
        </w:rPr>
        <w:tab/>
      </w:r>
      <w:r w:rsidRPr="005B28E6">
        <w:rPr>
          <w:b/>
        </w:rPr>
        <w:tab/>
      </w:r>
      <w:r w:rsidRPr="005B28E6">
        <w:rPr>
          <w:b/>
        </w:rPr>
        <w:tab/>
      </w:r>
      <w:r w:rsidRPr="005B28E6">
        <w:rPr>
          <w:b/>
        </w:rPr>
        <w:tab/>
      </w:r>
      <w:r w:rsidRPr="005B28E6">
        <w:rPr>
          <w:b/>
        </w:rPr>
        <w:tab/>
        <w:t xml:space="preserve"> </w:t>
      </w:r>
      <w:r>
        <w:rPr>
          <w:b/>
        </w:rPr>
        <w:t xml:space="preserve">           </w:t>
      </w:r>
      <w:r w:rsidRPr="005B28E6">
        <w:rPr>
          <w:b/>
        </w:rPr>
        <w:tab/>
        <w:t>I Partner</w:t>
      </w:r>
    </w:p>
    <w:p w:rsidR="00D2441B" w:rsidRPr="005B28E6" w:rsidRDefault="00D2441B" w:rsidP="00D2441B">
      <w:pPr>
        <w:tabs>
          <w:tab w:val="left" w:pos="720"/>
        </w:tabs>
        <w:spacing w:before="60" w:after="180"/>
      </w:pPr>
      <w:r w:rsidRPr="005B28E6">
        <w:t>___________________________________</w:t>
      </w:r>
      <w:r w:rsidRPr="005B28E6">
        <w:tab/>
        <w:t xml:space="preserve">    </w:t>
      </w:r>
      <w:r w:rsidRPr="005B28E6">
        <w:tab/>
        <w:t xml:space="preserve">        ___________________________________</w:t>
      </w:r>
    </w:p>
    <w:p w:rsidR="00D2441B" w:rsidRPr="005B28E6" w:rsidRDefault="00D2441B" w:rsidP="00D2441B">
      <w:pPr>
        <w:tabs>
          <w:tab w:val="left" w:pos="720"/>
        </w:tabs>
        <w:spacing w:before="60" w:after="180"/>
      </w:pPr>
      <w:r w:rsidRPr="005B28E6">
        <w:tab/>
      </w:r>
      <w:r w:rsidRPr="005B28E6">
        <w:tab/>
      </w:r>
      <w:r w:rsidRPr="005B28E6">
        <w:tab/>
      </w:r>
      <w:r w:rsidRPr="005B28E6">
        <w:tab/>
      </w:r>
      <w:r w:rsidRPr="005B28E6">
        <w:tab/>
      </w:r>
      <w:r w:rsidRPr="005B28E6">
        <w:tab/>
      </w:r>
      <w:r w:rsidRPr="005B28E6">
        <w:tab/>
        <w:t xml:space="preserve">        ___________________________________</w:t>
      </w:r>
    </w:p>
    <w:p w:rsidR="00FC6F9F" w:rsidRDefault="00CF1C39" w:rsidP="00CF1C39">
      <w:pPr>
        <w:pStyle w:val="Standard"/>
        <w:rPr>
          <w:b/>
          <w:bCs/>
        </w:rPr>
      </w:pPr>
      <w:r>
        <w:tab/>
      </w:r>
      <w:r>
        <w:tab/>
      </w:r>
      <w:r>
        <w:tab/>
        <w:t xml:space="preserve">  </w:t>
      </w:r>
      <w:r w:rsidR="00D2441B" w:rsidRPr="005B28E6">
        <w:tab/>
      </w:r>
      <w:r>
        <w:tab/>
      </w:r>
      <w:r>
        <w:tab/>
      </w:r>
      <w:r w:rsidR="00D2441B" w:rsidRPr="005B28E6">
        <w:tab/>
      </w:r>
      <w:r>
        <w:t xml:space="preserve">      </w:t>
      </w:r>
      <w:r w:rsidR="00D2441B">
        <w:t>_</w:t>
      </w:r>
      <w:r>
        <w:t>_______________</w:t>
      </w:r>
      <w:r w:rsidR="00D2441B">
        <w:t>_________________</w:t>
      </w:r>
    </w:p>
    <w:sectPr w:rsidR="00FC6F9F" w:rsidSect="009449E2">
      <w:headerReference w:type="even" r:id="rId7"/>
      <w:headerReference w:type="default" r:id="rId8"/>
      <w:footerReference w:type="default" r:id="rId9"/>
      <w:pgSz w:w="11906" w:h="16838"/>
      <w:pgMar w:top="376"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520A0" w:rsidRDefault="00F520A0" w:rsidP="00EE164E">
      <w:pPr>
        <w:spacing w:after="0" w:line="240" w:lineRule="auto"/>
      </w:pPr>
      <w:r>
        <w:separator/>
      </w:r>
    </w:p>
  </w:endnote>
  <w:endnote w:type="continuationSeparator" w:id="0">
    <w:p w:rsidR="00F520A0" w:rsidRDefault="00F520A0" w:rsidP="00EE16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charset w:val="00"/>
    <w:family w:val="roman"/>
    <w:pitch w:val="variable"/>
    <w:sig w:usb0="E0000AFF" w:usb1="500078FF" w:usb2="00000021" w:usb3="00000000" w:csb0="000001BF" w:csb1="00000000"/>
  </w:font>
  <w:font w:name="Noto Sans CJK SC Regular">
    <w:charset w:val="00"/>
    <w:family w:val="auto"/>
    <w:pitch w:val="variable"/>
  </w:font>
  <w:font w:name="Lohit Devanagari">
    <w:altName w:val="Cambria"/>
    <w:charset w:val="00"/>
    <w:family w:val="auto"/>
    <w:pitch w:val="variable"/>
  </w:font>
  <w:font w:name="Andale Sans UI">
    <w:charset w:val="00"/>
    <w:family w:val="swiss"/>
    <w:pitch w:val="variable"/>
    <w:sig w:usb0="00000287" w:usb1="00000000" w:usb2="00000000" w:usb3="00000000" w:csb0="0000009F" w:csb1="00000000"/>
  </w:font>
  <w:font w:name="TimesNewRomanPSMT">
    <w:altName w:val="MS Gothic"/>
    <w:panose1 w:val="00000000000000000000"/>
    <w:charset w:val="00"/>
    <w:family w:val="swiss"/>
    <w:notTrueType/>
    <w:pitch w:val="default"/>
    <w:sig w:usb0="00000003" w:usb1="09060000" w:usb2="00000010" w:usb3="00000000" w:csb0="00080001"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imes">
    <w:altName w:val="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C08CD" w:rsidRDefault="006D317C" w:rsidP="00EE164E">
    <w:pPr>
      <w:autoSpaceDE w:val="0"/>
      <w:autoSpaceDN w:val="0"/>
      <w:adjustRightInd w:val="0"/>
      <w:spacing w:after="0"/>
      <w:jc w:val="center"/>
      <w:rPr>
        <w:rFonts w:ascii="Times" w:hAnsi="Times" w:cs="Times"/>
        <w:bCs/>
        <w:iCs/>
        <w:sz w:val="20"/>
        <w:szCs w:val="20"/>
      </w:rPr>
    </w:pPr>
    <w:r w:rsidRPr="006D317C">
      <w:rPr>
        <w:rFonts w:ascii="Times" w:hAnsi="Times" w:cs="Times"/>
        <w:bCs/>
        <w:iCs/>
        <w:noProof/>
        <w:sz w:val="20"/>
        <w:szCs w:val="20"/>
        <w:lang w:eastAsia="it-IT"/>
      </w:rPr>
      <w:drawing>
        <wp:anchor distT="0" distB="0" distL="114300" distR="114300" simplePos="0" relativeHeight="251697152" behindDoc="1" locked="0" layoutInCell="1" allowOverlap="1">
          <wp:simplePos x="0" y="0"/>
          <wp:positionH relativeFrom="column">
            <wp:posOffset>-295599</wp:posOffset>
          </wp:positionH>
          <wp:positionV relativeFrom="paragraph">
            <wp:posOffset>-297492</wp:posOffset>
          </wp:positionV>
          <wp:extent cx="1965026" cy="1406106"/>
          <wp:effectExtent l="19050" t="0" r="0" b="0"/>
          <wp:wrapNone/>
          <wp:docPr id="15" name="Immagine 0" descr="logo-Gal-ne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Gal-new.jpg"/>
                  <pic:cNvPicPr/>
                </pic:nvPicPr>
                <pic:blipFill>
                  <a:blip r:embed="rId1"/>
                  <a:stretch>
                    <a:fillRect/>
                  </a:stretch>
                </pic:blipFill>
                <pic:spPr>
                  <a:xfrm>
                    <a:off x="0" y="0"/>
                    <a:ext cx="1965026" cy="1406106"/>
                  </a:xfrm>
                  <a:prstGeom prst="rect">
                    <a:avLst/>
                  </a:prstGeom>
                </pic:spPr>
              </pic:pic>
            </a:graphicData>
          </a:graphic>
        </wp:anchor>
      </w:drawing>
    </w:r>
  </w:p>
  <w:p w:rsidR="00EE164E" w:rsidRPr="00415598" w:rsidRDefault="00EE164E" w:rsidP="00EE164E">
    <w:pPr>
      <w:autoSpaceDE w:val="0"/>
      <w:autoSpaceDN w:val="0"/>
      <w:adjustRightInd w:val="0"/>
      <w:spacing w:after="0"/>
      <w:jc w:val="center"/>
    </w:pPr>
    <w:r w:rsidRPr="00415598">
      <w:rPr>
        <w:rFonts w:ascii="Times" w:hAnsi="Times" w:cs="Times"/>
        <w:bCs/>
        <w:iCs/>
        <w:sz w:val="20"/>
        <w:szCs w:val="20"/>
      </w:rPr>
      <w:t>G.A.L. VALLE DEL BEL</w:t>
    </w:r>
    <w:r w:rsidR="00D532E8">
      <w:rPr>
        <w:rFonts w:ascii="Times" w:hAnsi="Times" w:cs="Times"/>
        <w:bCs/>
        <w:iCs/>
        <w:sz w:val="20"/>
        <w:szCs w:val="20"/>
      </w:rPr>
      <w:t>Ì</w:t>
    </w:r>
    <w:r w:rsidRPr="00415598">
      <w:rPr>
        <w:rFonts w:ascii="Times" w:hAnsi="Times" w:cs="Times"/>
        <w:bCs/>
        <w:iCs/>
        <w:sz w:val="20"/>
        <w:szCs w:val="20"/>
      </w:rPr>
      <w:t xml:space="preserve">CE </w:t>
    </w:r>
    <w:proofErr w:type="spellStart"/>
    <w:r w:rsidRPr="00415598">
      <w:t>soc.cons</w:t>
    </w:r>
    <w:proofErr w:type="spellEnd"/>
    <w:r w:rsidRPr="00415598">
      <w:t xml:space="preserve">. </w:t>
    </w:r>
    <w:proofErr w:type="spellStart"/>
    <w:proofErr w:type="gramStart"/>
    <w:r w:rsidRPr="00415598">
      <w:t>ar.l</w:t>
    </w:r>
    <w:proofErr w:type="spellEnd"/>
    <w:proofErr w:type="gramEnd"/>
  </w:p>
  <w:p w:rsidR="00EE164E" w:rsidRDefault="00F902C8" w:rsidP="00EE164E">
    <w:pPr>
      <w:autoSpaceDE w:val="0"/>
      <w:autoSpaceDN w:val="0"/>
      <w:adjustRightInd w:val="0"/>
      <w:spacing w:after="0"/>
      <w:jc w:val="center"/>
      <w:rPr>
        <w:rFonts w:ascii="Times" w:hAnsi="Times" w:cs="Times"/>
        <w:bCs/>
        <w:iCs/>
        <w:sz w:val="20"/>
        <w:szCs w:val="20"/>
      </w:rPr>
    </w:pPr>
    <w:r>
      <w:rPr>
        <w:rFonts w:ascii="Times" w:hAnsi="Times" w:cs="Times"/>
        <w:bCs/>
        <w:iCs/>
        <w:sz w:val="20"/>
        <w:szCs w:val="20"/>
      </w:rPr>
      <w:t xml:space="preserve">Sede legale </w:t>
    </w:r>
    <w:r w:rsidR="00EE164E" w:rsidRPr="00415598">
      <w:rPr>
        <w:rFonts w:ascii="Times" w:hAnsi="Times" w:cs="Times"/>
        <w:bCs/>
        <w:iCs/>
        <w:sz w:val="20"/>
        <w:szCs w:val="20"/>
      </w:rPr>
      <w:t>Via G. Garibaldi, 63 - 91028 Partanna (TP)</w:t>
    </w:r>
    <w:r>
      <w:rPr>
        <w:rFonts w:ascii="Times" w:hAnsi="Times" w:cs="Times"/>
        <w:bCs/>
        <w:iCs/>
        <w:sz w:val="20"/>
        <w:szCs w:val="20"/>
      </w:rPr>
      <w:t xml:space="preserve"> </w:t>
    </w:r>
    <w:proofErr w:type="spellStart"/>
    <w:r>
      <w:rPr>
        <w:rFonts w:ascii="Times" w:hAnsi="Times" w:cs="Times"/>
        <w:bCs/>
        <w:iCs/>
        <w:sz w:val="20"/>
        <w:szCs w:val="20"/>
      </w:rPr>
      <w:t>Italy</w:t>
    </w:r>
    <w:proofErr w:type="spellEnd"/>
  </w:p>
  <w:p w:rsidR="00F82815" w:rsidRPr="00415598" w:rsidRDefault="00DD2A02" w:rsidP="00DD2A02">
    <w:pPr>
      <w:tabs>
        <w:tab w:val="left" w:pos="571"/>
        <w:tab w:val="center" w:pos="4819"/>
      </w:tabs>
      <w:autoSpaceDE w:val="0"/>
      <w:autoSpaceDN w:val="0"/>
      <w:adjustRightInd w:val="0"/>
      <w:spacing w:after="0"/>
      <w:jc w:val="left"/>
      <w:rPr>
        <w:rFonts w:ascii="Times" w:hAnsi="Times" w:cs="Times"/>
        <w:bCs/>
        <w:iCs/>
        <w:sz w:val="20"/>
        <w:szCs w:val="20"/>
      </w:rPr>
    </w:pPr>
    <w:r>
      <w:rPr>
        <w:rFonts w:ascii="Times" w:hAnsi="Times" w:cs="Times"/>
        <w:bCs/>
        <w:iCs/>
        <w:sz w:val="20"/>
        <w:szCs w:val="20"/>
      </w:rPr>
      <w:tab/>
    </w:r>
    <w:r>
      <w:rPr>
        <w:rFonts w:ascii="Times" w:hAnsi="Times" w:cs="Times"/>
        <w:bCs/>
        <w:iCs/>
        <w:sz w:val="20"/>
        <w:szCs w:val="20"/>
      </w:rPr>
      <w:tab/>
    </w:r>
    <w:proofErr w:type="spellStart"/>
    <w:r w:rsidR="00D6635F">
      <w:rPr>
        <w:rFonts w:ascii="Times" w:hAnsi="Times" w:cs="Times"/>
        <w:bCs/>
        <w:iCs/>
        <w:sz w:val="20"/>
        <w:szCs w:val="20"/>
      </w:rPr>
      <w:t>P.Iva</w:t>
    </w:r>
    <w:proofErr w:type="spellEnd"/>
    <w:r w:rsidR="00D6635F">
      <w:rPr>
        <w:rFonts w:ascii="Times" w:hAnsi="Times" w:cs="Times"/>
        <w:bCs/>
        <w:iCs/>
        <w:sz w:val="20"/>
        <w:szCs w:val="20"/>
      </w:rPr>
      <w:t xml:space="preserve"> C.F. 02631560816</w:t>
    </w:r>
    <w:r w:rsidR="00F82815">
      <w:rPr>
        <w:rFonts w:ascii="Times" w:hAnsi="Times" w:cs="Times"/>
        <w:bCs/>
        <w:iCs/>
        <w:sz w:val="20"/>
        <w:szCs w:val="20"/>
      </w:rPr>
      <w:t xml:space="preserve"> - </w:t>
    </w:r>
    <w:r w:rsidR="00F82815" w:rsidRPr="00F82815">
      <w:rPr>
        <w:rFonts w:ascii="Times" w:hAnsi="Times" w:cs="Times"/>
        <w:bCs/>
        <w:iCs/>
        <w:sz w:val="20"/>
        <w:szCs w:val="20"/>
      </w:rPr>
      <w:t>www.galvalledelbelice.it</w:t>
    </w:r>
  </w:p>
  <w:p w:rsidR="00EE164E" w:rsidRPr="00F82815" w:rsidRDefault="00F82815" w:rsidP="00EE164E">
    <w:pPr>
      <w:autoSpaceDE w:val="0"/>
      <w:autoSpaceDN w:val="0"/>
      <w:adjustRightInd w:val="0"/>
      <w:spacing w:after="0"/>
      <w:jc w:val="center"/>
      <w:rPr>
        <w:rFonts w:ascii="Times" w:hAnsi="Times" w:cs="Times"/>
        <w:bCs/>
        <w:iCs/>
        <w:sz w:val="20"/>
        <w:szCs w:val="20"/>
        <w:lang w:val="en-US"/>
      </w:rPr>
    </w:pPr>
    <w:r w:rsidRPr="00F82815">
      <w:rPr>
        <w:rFonts w:ascii="Times" w:hAnsi="Times" w:cs="Times"/>
        <w:bCs/>
        <w:iCs/>
        <w:sz w:val="20"/>
        <w:szCs w:val="20"/>
        <w:lang w:val="en-US"/>
      </w:rPr>
      <w:t xml:space="preserve">Tel. </w:t>
    </w:r>
    <w:r w:rsidRPr="00BB3EE0">
      <w:rPr>
        <w:rFonts w:ascii="Times" w:hAnsi="Times" w:cs="Times"/>
        <w:bCs/>
        <w:iCs/>
        <w:sz w:val="20"/>
        <w:szCs w:val="20"/>
        <w:lang w:val="en-US"/>
      </w:rPr>
      <w:t>3920789599</w:t>
    </w:r>
    <w:r w:rsidR="00EE164E" w:rsidRPr="00F82815">
      <w:rPr>
        <w:rFonts w:ascii="Times" w:hAnsi="Times" w:cs="Times"/>
        <w:bCs/>
        <w:iCs/>
        <w:sz w:val="20"/>
        <w:szCs w:val="20"/>
        <w:lang w:val="en-US"/>
      </w:rPr>
      <w:t xml:space="preserve"> </w:t>
    </w:r>
    <w:r>
      <w:rPr>
        <w:rFonts w:ascii="Times" w:hAnsi="Times" w:cs="Times"/>
        <w:bCs/>
        <w:iCs/>
        <w:sz w:val="20"/>
        <w:szCs w:val="20"/>
        <w:lang w:val="en-US"/>
      </w:rPr>
      <w:t>-</w:t>
    </w:r>
    <w:r w:rsidR="00EE164E" w:rsidRPr="00F82815">
      <w:rPr>
        <w:rFonts w:ascii="Times" w:hAnsi="Times" w:cs="Times"/>
        <w:bCs/>
        <w:iCs/>
        <w:sz w:val="20"/>
        <w:szCs w:val="20"/>
        <w:lang w:val="en-US"/>
      </w:rPr>
      <w:t xml:space="preserve"> </w:t>
    </w:r>
    <w:r w:rsidR="00A24DFD" w:rsidRPr="00F82815">
      <w:rPr>
        <w:rFonts w:ascii="Times" w:hAnsi="Times" w:cs="Times"/>
        <w:bCs/>
        <w:iCs/>
        <w:sz w:val="20"/>
        <w:szCs w:val="20"/>
        <w:lang w:val="en-US"/>
      </w:rPr>
      <w:t>info@</w:t>
    </w:r>
    <w:r w:rsidR="00D6635F" w:rsidRPr="00F82815">
      <w:rPr>
        <w:rFonts w:ascii="Times" w:hAnsi="Times" w:cs="Times"/>
        <w:bCs/>
        <w:iCs/>
        <w:sz w:val="20"/>
        <w:szCs w:val="20"/>
        <w:lang w:val="en-US"/>
      </w:rPr>
      <w:t>galvalledelbelice</w:t>
    </w:r>
    <w:r w:rsidR="00A24DFD" w:rsidRPr="00F82815">
      <w:rPr>
        <w:rFonts w:ascii="Times" w:hAnsi="Times" w:cs="Times"/>
        <w:bCs/>
        <w:iCs/>
        <w:sz w:val="20"/>
        <w:szCs w:val="20"/>
        <w:lang w:val="en-US"/>
      </w:rPr>
      <w:t>.it</w:t>
    </w:r>
  </w:p>
  <w:p w:rsidR="00D6635F" w:rsidRPr="00F82815" w:rsidRDefault="00D6635F" w:rsidP="00EE164E">
    <w:pPr>
      <w:autoSpaceDE w:val="0"/>
      <w:autoSpaceDN w:val="0"/>
      <w:adjustRightInd w:val="0"/>
      <w:spacing w:after="0"/>
      <w:jc w:val="center"/>
      <w:rPr>
        <w:lang w:val="en-US"/>
      </w:rPr>
    </w:pPr>
    <w:r w:rsidRPr="00F82815">
      <w:rPr>
        <w:rFonts w:ascii="Times" w:hAnsi="Times" w:cs="Times"/>
        <w:bCs/>
        <w:iCs/>
        <w:sz w:val="20"/>
        <w:szCs w:val="20"/>
        <w:lang w:val="en-US"/>
      </w:rPr>
      <w:t>galvalledelbelicearl@pec.it</w:t>
    </w:r>
  </w:p>
  <w:p w:rsidR="00EE164E" w:rsidRPr="00F82815" w:rsidRDefault="00EE164E" w:rsidP="00EE164E">
    <w:pPr>
      <w:pStyle w:val="Pidipagina"/>
      <w:jc w:val="center"/>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520A0" w:rsidRDefault="00F520A0" w:rsidP="00EE164E">
      <w:pPr>
        <w:spacing w:after="0" w:line="240" w:lineRule="auto"/>
      </w:pPr>
      <w:r>
        <w:separator/>
      </w:r>
    </w:p>
  </w:footnote>
  <w:footnote w:type="continuationSeparator" w:id="0">
    <w:p w:rsidR="00F520A0" w:rsidRDefault="00F520A0" w:rsidP="00EE16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3420E" w:rsidRDefault="00D55AA8">
    <w:r>
      <w:c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Grigliatabella"/>
      <w:tblW w:w="10349"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02"/>
      <w:gridCol w:w="2126"/>
      <w:gridCol w:w="1985"/>
      <w:gridCol w:w="1701"/>
      <w:gridCol w:w="1559"/>
      <w:gridCol w:w="1276"/>
    </w:tblGrid>
    <w:tr w:rsidR="009449E2" w:rsidTr="00F82815">
      <w:trPr>
        <w:trHeight w:val="858"/>
      </w:trPr>
      <w:tc>
        <w:tcPr>
          <w:tcW w:w="1702" w:type="dxa"/>
        </w:tcPr>
        <w:p w:rsidR="00E755C8" w:rsidRDefault="006D317C" w:rsidP="00E755C8">
          <w:pPr>
            <w:pStyle w:val="Intestazione"/>
            <w:tabs>
              <w:tab w:val="clear" w:pos="4819"/>
              <w:tab w:val="clear" w:pos="9638"/>
              <w:tab w:val="left" w:pos="3410"/>
            </w:tabs>
          </w:pPr>
          <w:r>
            <w:rPr>
              <w:noProof/>
              <w:lang w:eastAsia="it-IT"/>
            </w:rPr>
            <w:drawing>
              <wp:anchor distT="0" distB="0" distL="114300" distR="114300" simplePos="0" relativeHeight="251693056" behindDoc="0" locked="0" layoutInCell="1" allowOverlap="1">
                <wp:simplePos x="0" y="0"/>
                <wp:positionH relativeFrom="column">
                  <wp:posOffset>22860</wp:posOffset>
                </wp:positionH>
                <wp:positionV relativeFrom="paragraph">
                  <wp:posOffset>69850</wp:posOffset>
                </wp:positionV>
                <wp:extent cx="929640" cy="775970"/>
                <wp:effectExtent l="19050" t="0" r="3810" b="0"/>
                <wp:wrapSquare wrapText="bothSides"/>
                <wp:docPr id="2" name="Immagine 1" descr="Risultati immagini per logo unione europeA AGRICO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isultati immagini per logo unione europeA AGRICOLO"/>
                        <pic:cNvPicPr>
                          <a:picLocks noChangeAspect="1" noChangeArrowheads="1"/>
                        </pic:cNvPicPr>
                      </pic:nvPicPr>
                      <pic:blipFill>
                        <a:blip r:embed="rId1" cstate="print"/>
                        <a:srcRect/>
                        <a:stretch>
                          <a:fillRect/>
                        </a:stretch>
                      </pic:blipFill>
                      <pic:spPr bwMode="auto">
                        <a:xfrm>
                          <a:off x="0" y="0"/>
                          <a:ext cx="929640" cy="775970"/>
                        </a:xfrm>
                        <a:prstGeom prst="rect">
                          <a:avLst/>
                        </a:prstGeom>
                        <a:noFill/>
                        <a:ln w="9525">
                          <a:noFill/>
                          <a:miter lim="800000"/>
                          <a:headEnd/>
                          <a:tailEnd/>
                        </a:ln>
                      </pic:spPr>
                    </pic:pic>
                  </a:graphicData>
                </a:graphic>
              </wp:anchor>
            </w:drawing>
          </w:r>
        </w:p>
      </w:tc>
      <w:tc>
        <w:tcPr>
          <w:tcW w:w="2126" w:type="dxa"/>
        </w:tcPr>
        <w:p w:rsidR="00E755C8" w:rsidRDefault="00F82815" w:rsidP="00E755C8">
          <w:pPr>
            <w:pStyle w:val="Intestazione"/>
            <w:tabs>
              <w:tab w:val="clear" w:pos="4819"/>
              <w:tab w:val="clear" w:pos="9638"/>
              <w:tab w:val="left" w:pos="3410"/>
            </w:tabs>
          </w:pPr>
          <w:r>
            <w:rPr>
              <w:noProof/>
              <w:lang w:eastAsia="it-IT"/>
            </w:rPr>
            <w:drawing>
              <wp:anchor distT="0" distB="0" distL="114300" distR="114300" simplePos="0" relativeHeight="251699200" behindDoc="0" locked="0" layoutInCell="1" allowOverlap="1">
                <wp:simplePos x="0" y="0"/>
                <wp:positionH relativeFrom="column">
                  <wp:posOffset>-48895</wp:posOffset>
                </wp:positionH>
                <wp:positionV relativeFrom="paragraph">
                  <wp:posOffset>182245</wp:posOffset>
                </wp:positionV>
                <wp:extent cx="1507490" cy="603250"/>
                <wp:effectExtent l="19050" t="0" r="0" b="0"/>
                <wp:wrapSquare wrapText="bothSides"/>
                <wp:docPr id="38" name="Immagine 9" descr="Logo MIPAA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MIPAAF.png"/>
                        <pic:cNvPicPr/>
                      </pic:nvPicPr>
                      <pic:blipFill>
                        <a:blip r:embed="rId2" cstate="print"/>
                        <a:stretch>
                          <a:fillRect/>
                        </a:stretch>
                      </pic:blipFill>
                      <pic:spPr>
                        <a:xfrm>
                          <a:off x="0" y="0"/>
                          <a:ext cx="1507490" cy="603250"/>
                        </a:xfrm>
                        <a:prstGeom prst="rect">
                          <a:avLst/>
                        </a:prstGeom>
                      </pic:spPr>
                    </pic:pic>
                  </a:graphicData>
                </a:graphic>
              </wp:anchor>
            </w:drawing>
          </w:r>
        </w:p>
      </w:tc>
      <w:tc>
        <w:tcPr>
          <w:tcW w:w="1985" w:type="dxa"/>
        </w:tcPr>
        <w:p w:rsidR="00E755C8" w:rsidRDefault="00F82815" w:rsidP="00E755C8">
          <w:pPr>
            <w:pStyle w:val="Intestazione"/>
            <w:tabs>
              <w:tab w:val="clear" w:pos="4819"/>
              <w:tab w:val="clear" w:pos="9638"/>
              <w:tab w:val="left" w:pos="3410"/>
            </w:tabs>
          </w:pPr>
          <w:r>
            <w:rPr>
              <w:noProof/>
              <w:lang w:eastAsia="it-IT"/>
            </w:rPr>
            <w:drawing>
              <wp:anchor distT="0" distB="0" distL="114300" distR="114300" simplePos="0" relativeHeight="251695104" behindDoc="0" locked="0" layoutInCell="1" allowOverlap="1">
                <wp:simplePos x="0" y="0"/>
                <wp:positionH relativeFrom="column">
                  <wp:posOffset>-52070</wp:posOffset>
                </wp:positionH>
                <wp:positionV relativeFrom="paragraph">
                  <wp:posOffset>69850</wp:posOffset>
                </wp:positionV>
                <wp:extent cx="1360805" cy="775970"/>
                <wp:effectExtent l="19050" t="0" r="0" b="0"/>
                <wp:wrapSquare wrapText="bothSides"/>
                <wp:docPr id="43" name="Immagine 42" descr="Logo Asses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Assess..png"/>
                        <pic:cNvPicPr/>
                      </pic:nvPicPr>
                      <pic:blipFill>
                        <a:blip r:embed="rId3" cstate="print"/>
                        <a:stretch>
                          <a:fillRect/>
                        </a:stretch>
                      </pic:blipFill>
                      <pic:spPr>
                        <a:xfrm>
                          <a:off x="0" y="0"/>
                          <a:ext cx="1360805" cy="775970"/>
                        </a:xfrm>
                        <a:prstGeom prst="rect">
                          <a:avLst/>
                        </a:prstGeom>
                      </pic:spPr>
                    </pic:pic>
                  </a:graphicData>
                </a:graphic>
              </wp:anchor>
            </w:drawing>
          </w:r>
        </w:p>
      </w:tc>
      <w:tc>
        <w:tcPr>
          <w:tcW w:w="1701" w:type="dxa"/>
        </w:tcPr>
        <w:p w:rsidR="00E755C8" w:rsidRDefault="00F82815" w:rsidP="00E755C8">
          <w:pPr>
            <w:pStyle w:val="Intestazione"/>
            <w:tabs>
              <w:tab w:val="clear" w:pos="4819"/>
              <w:tab w:val="clear" w:pos="9638"/>
              <w:tab w:val="left" w:pos="3410"/>
            </w:tabs>
          </w:pPr>
          <w:r>
            <w:rPr>
              <w:noProof/>
              <w:lang w:eastAsia="it-IT"/>
            </w:rPr>
            <w:drawing>
              <wp:anchor distT="0" distB="0" distL="114300" distR="114300" simplePos="0" relativeHeight="251700224" behindDoc="0" locked="0" layoutInCell="1" allowOverlap="1">
                <wp:simplePos x="0" y="0"/>
                <wp:positionH relativeFrom="column">
                  <wp:posOffset>-71755</wp:posOffset>
                </wp:positionH>
                <wp:positionV relativeFrom="paragraph">
                  <wp:posOffset>139065</wp:posOffset>
                </wp:positionV>
                <wp:extent cx="1050290" cy="741680"/>
                <wp:effectExtent l="19050" t="0" r="0" b="0"/>
                <wp:wrapSquare wrapText="bothSides"/>
                <wp:docPr id="1" name="Immagine 1" descr="C:\Users\User\Desktop\psr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psr logo.jpg"/>
                        <pic:cNvPicPr>
                          <a:picLocks noChangeAspect="1" noChangeArrowheads="1"/>
                        </pic:cNvPicPr>
                      </pic:nvPicPr>
                      <pic:blipFill>
                        <a:blip r:embed="rId4"/>
                        <a:srcRect/>
                        <a:stretch>
                          <a:fillRect/>
                        </a:stretch>
                      </pic:blipFill>
                      <pic:spPr bwMode="auto">
                        <a:xfrm>
                          <a:off x="0" y="0"/>
                          <a:ext cx="1050290" cy="741680"/>
                        </a:xfrm>
                        <a:prstGeom prst="rect">
                          <a:avLst/>
                        </a:prstGeom>
                        <a:noFill/>
                        <a:ln w="9525">
                          <a:noFill/>
                          <a:miter lim="800000"/>
                          <a:headEnd/>
                          <a:tailEnd/>
                        </a:ln>
                      </pic:spPr>
                    </pic:pic>
                  </a:graphicData>
                </a:graphic>
              </wp:anchor>
            </w:drawing>
          </w:r>
        </w:p>
      </w:tc>
      <w:tc>
        <w:tcPr>
          <w:tcW w:w="1559" w:type="dxa"/>
        </w:tcPr>
        <w:p w:rsidR="00E755C8" w:rsidRDefault="00E755C8" w:rsidP="00E755C8">
          <w:pPr>
            <w:pStyle w:val="Intestazione"/>
            <w:tabs>
              <w:tab w:val="clear" w:pos="4819"/>
              <w:tab w:val="clear" w:pos="9638"/>
              <w:tab w:val="left" w:pos="3410"/>
            </w:tabs>
          </w:pPr>
          <w:r>
            <w:rPr>
              <w:noProof/>
              <w:lang w:eastAsia="it-IT"/>
            </w:rPr>
            <w:drawing>
              <wp:anchor distT="0" distB="0" distL="114300" distR="114300" simplePos="0" relativeHeight="251686912" behindDoc="1" locked="0" layoutInCell="1" allowOverlap="1">
                <wp:simplePos x="0" y="0"/>
                <wp:positionH relativeFrom="column">
                  <wp:posOffset>-50165</wp:posOffset>
                </wp:positionH>
                <wp:positionV relativeFrom="paragraph">
                  <wp:posOffset>372110</wp:posOffset>
                </wp:positionV>
                <wp:extent cx="886460" cy="379095"/>
                <wp:effectExtent l="19050" t="0" r="8890" b="0"/>
                <wp:wrapSquare wrapText="bothSides"/>
                <wp:docPr id="9" name="Immagine 1" descr="logo-po-fesr-siciia-2014-20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o-fesr-siciia-2014-2020.png"/>
                        <pic:cNvPicPr/>
                      </pic:nvPicPr>
                      <pic:blipFill>
                        <a:blip r:embed="rId5"/>
                        <a:stretch>
                          <a:fillRect/>
                        </a:stretch>
                      </pic:blipFill>
                      <pic:spPr>
                        <a:xfrm>
                          <a:off x="0" y="0"/>
                          <a:ext cx="886460" cy="379095"/>
                        </a:xfrm>
                        <a:prstGeom prst="rect">
                          <a:avLst/>
                        </a:prstGeom>
                      </pic:spPr>
                    </pic:pic>
                  </a:graphicData>
                </a:graphic>
              </wp:anchor>
            </w:drawing>
          </w:r>
        </w:p>
      </w:tc>
      <w:tc>
        <w:tcPr>
          <w:tcW w:w="1276" w:type="dxa"/>
        </w:tcPr>
        <w:p w:rsidR="00E755C8" w:rsidRDefault="00E755C8" w:rsidP="00E755C8">
          <w:pPr>
            <w:pStyle w:val="Intestazione"/>
            <w:tabs>
              <w:tab w:val="clear" w:pos="4819"/>
              <w:tab w:val="clear" w:pos="9638"/>
              <w:tab w:val="left" w:pos="3410"/>
            </w:tabs>
          </w:pPr>
          <w:r>
            <w:rPr>
              <w:noProof/>
              <w:lang w:eastAsia="it-IT"/>
            </w:rPr>
            <w:drawing>
              <wp:anchor distT="0" distB="0" distL="114300" distR="114300" simplePos="0" relativeHeight="251689984" behindDoc="0" locked="0" layoutInCell="1" allowOverlap="1">
                <wp:simplePos x="0" y="0"/>
                <wp:positionH relativeFrom="column">
                  <wp:posOffset>41275</wp:posOffset>
                </wp:positionH>
                <wp:positionV relativeFrom="paragraph">
                  <wp:posOffset>182245</wp:posOffset>
                </wp:positionV>
                <wp:extent cx="670560" cy="664210"/>
                <wp:effectExtent l="19050" t="0" r="0" b="0"/>
                <wp:wrapSquare wrapText="bothSides"/>
                <wp:docPr id="14" name="Immagine 13" descr="logo lead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leader.png"/>
                        <pic:cNvPicPr/>
                      </pic:nvPicPr>
                      <pic:blipFill>
                        <a:blip r:embed="rId6"/>
                        <a:stretch>
                          <a:fillRect/>
                        </a:stretch>
                      </pic:blipFill>
                      <pic:spPr>
                        <a:xfrm>
                          <a:off x="0" y="0"/>
                          <a:ext cx="670560" cy="664210"/>
                        </a:xfrm>
                        <a:prstGeom prst="rect">
                          <a:avLst/>
                        </a:prstGeom>
                      </pic:spPr>
                    </pic:pic>
                  </a:graphicData>
                </a:graphic>
              </wp:anchor>
            </w:drawing>
          </w:r>
        </w:p>
      </w:tc>
    </w:tr>
  </w:tbl>
  <w:p w:rsidR="00FC08CD" w:rsidRDefault="00FC08CD" w:rsidP="009449E2">
    <w:pPr>
      <w:pStyle w:val="Intestazione"/>
      <w:tabs>
        <w:tab w:val="clear" w:pos="4819"/>
        <w:tab w:val="clear" w:pos="9638"/>
        <w:tab w:val="left" w:pos="341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singleLevel"/>
    <w:tmpl w:val="00000002"/>
    <w:name w:val="WW8Num8"/>
    <w:lvl w:ilvl="0">
      <w:start w:val="1"/>
      <w:numFmt w:val="bullet"/>
      <w:lvlText w:val="-"/>
      <w:lvlJc w:val="left"/>
      <w:pPr>
        <w:tabs>
          <w:tab w:val="num" w:pos="0"/>
        </w:tabs>
        <w:ind w:left="720" w:hanging="360"/>
      </w:pPr>
      <w:rPr>
        <w:rFonts w:ascii="Arial" w:hAnsi="Arial" w:cs="Arial"/>
      </w:rPr>
    </w:lvl>
  </w:abstractNum>
  <w:abstractNum w:abstractNumId="1" w15:restartNumberingAfterBreak="0">
    <w:nsid w:val="0AA3391B"/>
    <w:multiLevelType w:val="hybridMultilevel"/>
    <w:tmpl w:val="ED0A539C"/>
    <w:lvl w:ilvl="0" w:tplc="74320A02">
      <w:start w:val="1"/>
      <w:numFmt w:val="bullet"/>
      <w:lvlText w:val="-"/>
      <w:lvlJc w:val="left"/>
      <w:pPr>
        <w:ind w:left="720" w:hanging="360"/>
      </w:pPr>
      <w:rPr>
        <w:rFonts w:ascii="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441D5069"/>
    <w:multiLevelType w:val="hybridMultilevel"/>
    <w:tmpl w:val="28906BE8"/>
    <w:lvl w:ilvl="0" w:tplc="0410000B">
      <w:start w:val="1"/>
      <w:numFmt w:val="bullet"/>
      <w:lvlText w:val=""/>
      <w:lvlJc w:val="left"/>
      <w:pPr>
        <w:tabs>
          <w:tab w:val="num" w:pos="644"/>
        </w:tabs>
        <w:ind w:left="644" w:hanging="360"/>
      </w:pPr>
      <w:rPr>
        <w:rFonts w:ascii="Wingdings" w:hAnsi="Wingdings" w:hint="default"/>
      </w:rPr>
    </w:lvl>
    <w:lvl w:ilvl="1" w:tplc="04100003">
      <w:start w:val="1"/>
      <w:numFmt w:val="bullet"/>
      <w:lvlText w:val="o"/>
      <w:lvlJc w:val="left"/>
      <w:pPr>
        <w:tabs>
          <w:tab w:val="num" w:pos="1440"/>
        </w:tabs>
        <w:ind w:left="1440" w:hanging="360"/>
      </w:pPr>
      <w:rPr>
        <w:rFonts w:ascii="Courier New" w:hAnsi="Courier New" w:cs="Symbol"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cs="Symbol"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start w:val="1"/>
      <w:numFmt w:val="bullet"/>
      <w:lvlText w:val="o"/>
      <w:lvlJc w:val="left"/>
      <w:pPr>
        <w:tabs>
          <w:tab w:val="num" w:pos="5760"/>
        </w:tabs>
        <w:ind w:left="5760" w:hanging="360"/>
      </w:pPr>
      <w:rPr>
        <w:rFonts w:ascii="Courier New" w:hAnsi="Courier New" w:cs="Symbol" w:hint="default"/>
      </w:rPr>
    </w:lvl>
    <w:lvl w:ilvl="8" w:tplc="0410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68E6A21"/>
    <w:multiLevelType w:val="hybridMultilevel"/>
    <w:tmpl w:val="FEB2A95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67A31FDA"/>
    <w:multiLevelType w:val="hybridMultilevel"/>
    <w:tmpl w:val="F4D058AA"/>
    <w:lvl w:ilvl="0" w:tplc="FE5A47D4">
      <w:start w:val="1"/>
      <w:numFmt w:val="lowerLetter"/>
      <w:lvlText w:val="%1."/>
      <w:lvlJc w:val="left"/>
      <w:pPr>
        <w:ind w:left="720" w:hanging="360"/>
      </w:pPr>
      <w:rPr>
        <w:rFonts w:hint="default"/>
        <w:b w:val="0"/>
      </w:rPr>
    </w:lvl>
    <w:lvl w:ilvl="1" w:tplc="0F1019C2">
      <w:start w:val="1"/>
      <w:numFmt w:val="lowerLetter"/>
      <w:lvlText w:val="%2)"/>
      <w:lvlJc w:val="left"/>
      <w:pPr>
        <w:ind w:left="1440" w:hanging="360"/>
      </w:pPr>
      <w:rPr>
        <w:rFonts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723E14E6"/>
    <w:multiLevelType w:val="hybridMultilevel"/>
    <w:tmpl w:val="D0889714"/>
    <w:lvl w:ilvl="0" w:tplc="74320A02">
      <w:start w:val="1"/>
      <w:numFmt w:val="bullet"/>
      <w:lvlText w:val="-"/>
      <w:lvlJc w:val="left"/>
      <w:pPr>
        <w:ind w:left="720" w:hanging="360"/>
      </w:pPr>
      <w:rPr>
        <w:rFonts w:ascii="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5"/>
  </w:num>
  <w:num w:numId="4">
    <w:abstractNumId w:val="4"/>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drawingGridHorizontalSpacing w:val="110"/>
  <w:displayHorizontalDrawingGridEvery w:val="2"/>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164E"/>
    <w:rsid w:val="00075CD8"/>
    <w:rsid w:val="00135E90"/>
    <w:rsid w:val="00181B06"/>
    <w:rsid w:val="0018468E"/>
    <w:rsid w:val="001C68C4"/>
    <w:rsid w:val="002A21D3"/>
    <w:rsid w:val="002F33D2"/>
    <w:rsid w:val="00382DC6"/>
    <w:rsid w:val="003B1076"/>
    <w:rsid w:val="003D5B16"/>
    <w:rsid w:val="00426E57"/>
    <w:rsid w:val="004F727F"/>
    <w:rsid w:val="00517F5C"/>
    <w:rsid w:val="005B5BD0"/>
    <w:rsid w:val="005C67D1"/>
    <w:rsid w:val="0063420E"/>
    <w:rsid w:val="00640533"/>
    <w:rsid w:val="00696D3F"/>
    <w:rsid w:val="006A519E"/>
    <w:rsid w:val="006D317C"/>
    <w:rsid w:val="006F0D0C"/>
    <w:rsid w:val="00763247"/>
    <w:rsid w:val="008604AA"/>
    <w:rsid w:val="00894904"/>
    <w:rsid w:val="008E418A"/>
    <w:rsid w:val="00916777"/>
    <w:rsid w:val="009449E2"/>
    <w:rsid w:val="009D277D"/>
    <w:rsid w:val="00A2442C"/>
    <w:rsid w:val="00A24D88"/>
    <w:rsid w:val="00A24DFD"/>
    <w:rsid w:val="00A66BF2"/>
    <w:rsid w:val="00AA5FB1"/>
    <w:rsid w:val="00B04527"/>
    <w:rsid w:val="00B622AE"/>
    <w:rsid w:val="00B75900"/>
    <w:rsid w:val="00BA0958"/>
    <w:rsid w:val="00BB2A0E"/>
    <w:rsid w:val="00BF4E53"/>
    <w:rsid w:val="00CF1C39"/>
    <w:rsid w:val="00D07061"/>
    <w:rsid w:val="00D14E9D"/>
    <w:rsid w:val="00D2441B"/>
    <w:rsid w:val="00D532E8"/>
    <w:rsid w:val="00D55AA8"/>
    <w:rsid w:val="00D55D24"/>
    <w:rsid w:val="00D6635F"/>
    <w:rsid w:val="00DD2A02"/>
    <w:rsid w:val="00E20E55"/>
    <w:rsid w:val="00E755C8"/>
    <w:rsid w:val="00EE164E"/>
    <w:rsid w:val="00EE7275"/>
    <w:rsid w:val="00F419B6"/>
    <w:rsid w:val="00F520A0"/>
    <w:rsid w:val="00F82815"/>
    <w:rsid w:val="00F902C8"/>
    <w:rsid w:val="00FB5D31"/>
    <w:rsid w:val="00FC08CD"/>
    <w:rsid w:val="00FC6F9F"/>
    <w:rsid w:val="00FE676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F7D38AA"/>
  <w15:docId w15:val="{AD1AD1EE-9A7D-47CE-9F91-449EFDF156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EE164E"/>
    <w:pPr>
      <w:suppressAutoHyphens/>
      <w:spacing w:after="200" w:line="276" w:lineRule="auto"/>
      <w:jc w:val="both"/>
    </w:pPr>
    <w:rPr>
      <w:rFonts w:ascii="Calibri" w:eastAsia="Calibri" w:hAnsi="Calibri" w:cs="Calibri"/>
      <w:lang w:eastAsia="zh-C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E164E"/>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EE164E"/>
    <w:rPr>
      <w:rFonts w:ascii="Calibri" w:eastAsia="Calibri" w:hAnsi="Calibri" w:cs="Calibri"/>
      <w:lang w:eastAsia="zh-CN"/>
    </w:rPr>
  </w:style>
  <w:style w:type="paragraph" w:styleId="Pidipagina">
    <w:name w:val="footer"/>
    <w:basedOn w:val="Normale"/>
    <w:link w:val="PidipaginaCarattere"/>
    <w:uiPriority w:val="99"/>
    <w:unhideWhenUsed/>
    <w:rsid w:val="00EE164E"/>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EE164E"/>
    <w:rPr>
      <w:rFonts w:ascii="Calibri" w:eastAsia="Calibri" w:hAnsi="Calibri" w:cs="Calibri"/>
      <w:lang w:eastAsia="zh-CN"/>
    </w:rPr>
  </w:style>
  <w:style w:type="paragraph" w:styleId="Testofumetto">
    <w:name w:val="Balloon Text"/>
    <w:basedOn w:val="Normale"/>
    <w:link w:val="TestofumettoCarattere"/>
    <w:uiPriority w:val="99"/>
    <w:semiHidden/>
    <w:unhideWhenUsed/>
    <w:rsid w:val="00EE164E"/>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EE164E"/>
    <w:rPr>
      <w:rFonts w:ascii="Tahoma" w:eastAsia="Calibri" w:hAnsi="Tahoma" w:cs="Tahoma"/>
      <w:sz w:val="16"/>
      <w:szCs w:val="16"/>
      <w:lang w:eastAsia="zh-CN"/>
    </w:rPr>
  </w:style>
  <w:style w:type="table" w:styleId="Grigliatabella">
    <w:name w:val="Table Grid"/>
    <w:basedOn w:val="Tabellanormale"/>
    <w:uiPriority w:val="39"/>
    <w:rsid w:val="00F902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basedOn w:val="Carpredefinitoparagrafo"/>
    <w:uiPriority w:val="99"/>
    <w:unhideWhenUsed/>
    <w:rsid w:val="00D6635F"/>
    <w:rPr>
      <w:color w:val="0563C1" w:themeColor="hyperlink"/>
      <w:u w:val="single"/>
    </w:rPr>
  </w:style>
  <w:style w:type="paragraph" w:customStyle="1" w:styleId="Standard">
    <w:name w:val="Standard"/>
    <w:link w:val="StandardCarattere"/>
    <w:qFormat/>
    <w:rsid w:val="00FC6F9F"/>
    <w:pPr>
      <w:suppressAutoHyphens/>
      <w:spacing w:after="0" w:line="240" w:lineRule="auto"/>
      <w:textAlignment w:val="baseline"/>
    </w:pPr>
    <w:rPr>
      <w:rFonts w:ascii="Liberation Serif" w:eastAsia="Noto Sans CJK SC Regular" w:hAnsi="Liberation Serif" w:cs="Lohit Devanagari"/>
      <w:kern w:val="2"/>
      <w:sz w:val="24"/>
      <w:szCs w:val="24"/>
      <w:lang w:eastAsia="zh-CN" w:bidi="hi-IN"/>
    </w:rPr>
  </w:style>
  <w:style w:type="paragraph" w:styleId="Paragrafoelenco">
    <w:name w:val="List Paragraph"/>
    <w:basedOn w:val="Normale"/>
    <w:uiPriority w:val="34"/>
    <w:qFormat/>
    <w:rsid w:val="00FC6F9F"/>
    <w:pPr>
      <w:ind w:left="720"/>
      <w:contextualSpacing/>
    </w:pPr>
    <w:rPr>
      <w:rFonts w:asciiTheme="minorHAnsi" w:eastAsiaTheme="minorHAnsi" w:hAnsiTheme="minorHAnsi"/>
    </w:rPr>
  </w:style>
  <w:style w:type="paragraph" w:styleId="Nessunaspaziatura">
    <w:name w:val="No Spacing"/>
    <w:link w:val="NessunaspaziaturaCarattere"/>
    <w:uiPriority w:val="1"/>
    <w:qFormat/>
    <w:rsid w:val="00D2441B"/>
    <w:pPr>
      <w:spacing w:after="0" w:line="240" w:lineRule="auto"/>
    </w:pPr>
    <w:rPr>
      <w:rFonts w:ascii="Calibri" w:eastAsia="Times New Roman" w:hAnsi="Calibri" w:cs="Times New Roman"/>
      <w:lang w:eastAsia="it-IT"/>
    </w:rPr>
  </w:style>
  <w:style w:type="character" w:customStyle="1" w:styleId="NessunaspaziaturaCarattere">
    <w:name w:val="Nessuna spaziatura Carattere"/>
    <w:link w:val="Nessunaspaziatura"/>
    <w:uiPriority w:val="1"/>
    <w:rsid w:val="00D2441B"/>
    <w:rPr>
      <w:rFonts w:ascii="Calibri" w:eastAsia="Times New Roman" w:hAnsi="Calibri" w:cs="Times New Roman"/>
      <w:lang w:eastAsia="it-IT"/>
    </w:rPr>
  </w:style>
  <w:style w:type="character" w:customStyle="1" w:styleId="StandardCarattere">
    <w:name w:val="Standard Carattere"/>
    <w:link w:val="Standard"/>
    <w:rsid w:val="00D2441B"/>
    <w:rPr>
      <w:rFonts w:ascii="Liberation Serif" w:eastAsia="Noto Sans CJK SC Regular" w:hAnsi="Liberation Serif" w:cs="Lohit Devanagari"/>
      <w:kern w:val="2"/>
      <w:sz w:val="24"/>
      <w:szCs w:val="24"/>
      <w:lang w:eastAsia="zh-CN" w:bidi="hi-IN"/>
    </w:rPr>
  </w:style>
  <w:style w:type="paragraph" w:customStyle="1" w:styleId="Default">
    <w:name w:val="Default"/>
    <w:rsid w:val="009D277D"/>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7.jpe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129</TotalTime>
  <Pages>9</Pages>
  <Words>3099</Words>
  <Characters>17665</Characters>
  <Application>Microsoft Office Word</Application>
  <DocSecurity>0</DocSecurity>
  <Lines>147</Lines>
  <Paragraphs>41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20723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EUFEMIA PAPALIA FORGIONI</cp:lastModifiedBy>
  <cp:revision>9</cp:revision>
  <cp:lastPrinted>2019-12-19T16:30:00Z</cp:lastPrinted>
  <dcterms:created xsi:type="dcterms:W3CDTF">2021-10-08T07:18:00Z</dcterms:created>
  <dcterms:modified xsi:type="dcterms:W3CDTF">2021-10-11T07:38:00Z</dcterms:modified>
</cp:coreProperties>
</file>